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667EC">
      <w:pPr>
        <w:pStyle w:val="7"/>
        <w:keepNext/>
        <w:keepLines/>
        <w:pageBreakBefore w:val="0"/>
        <w:widowControl w:val="0"/>
        <w:numPr>
          <w:ilvl w:val="4"/>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附件：</w:t>
      </w:r>
    </w:p>
    <w:p w14:paraId="5210304B">
      <w:pPr>
        <w:pStyle w:val="7"/>
        <w:keepNext/>
        <w:keepLines/>
        <w:pageBreakBefore w:val="0"/>
        <w:widowControl w:val="0"/>
        <w:numPr>
          <w:ilvl w:val="4"/>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1、X射线计算机体层摄影设备（OPTIMA CT 680）维保服务技术规格参数：</w:t>
      </w:r>
    </w:p>
    <w:p w14:paraId="33111E25">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1.1 维修保修保养设备名称、规格型号：OPTIMA CT 680。</w:t>
      </w:r>
    </w:p>
    <w:p w14:paraId="68BC1920">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 维保方案需求：整机全保，维保时间3年。</w:t>
      </w:r>
    </w:p>
    <w:p w14:paraId="0366368A">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1.2.1 保证开机率不低于96%</w:t>
      </w:r>
      <w:bookmarkStart w:id="0" w:name="_GoBack"/>
      <w:bookmarkEnd w:id="0"/>
      <w:r>
        <w:rPr>
          <w:rFonts w:hint="eastAsia" w:asciiTheme="minorEastAsia" w:hAnsiTheme="minorEastAsia" w:eastAsiaTheme="minorEastAsia" w:cstheme="minorEastAsia"/>
          <w:b w:val="0"/>
          <w:color w:val="000000"/>
          <w:kern w:val="2"/>
          <w:sz w:val="28"/>
          <w:szCs w:val="28"/>
          <w:lang w:val="en-US" w:eastAsia="zh-CN" w:bidi="ar-SA"/>
        </w:rPr>
        <w:t>（一年按365天计算）。</w:t>
      </w:r>
    </w:p>
    <w:p w14:paraId="17DBE825">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1.2.2 工时：保修期内，所有工时包含在投标总价中。</w:t>
      </w:r>
    </w:p>
    <w:p w14:paraId="4214D11E">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1.2.3 备件：包含所有备件（外周非GE产品除外），包含球管及探测器，保修期内，所有更换备件为原厂测试合格备件，且所需费用包含在投标报价中，并做旧件回收；（提供承诺函，格式自拟）。</w:t>
      </w:r>
    </w:p>
    <w:p w14:paraId="6021B289">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1.2.4 预防性保养：服务期内，对CT设备每年提供4次定期维护、保养，计划性定期的维修，并出具符合原厂技术要求的保养报告。</w:t>
      </w:r>
    </w:p>
    <w:p w14:paraId="31271062">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1.2.5 预防性保养耗材：保修期内保养耗材包含在投标总价中。</w:t>
      </w:r>
    </w:p>
    <w:p w14:paraId="661274EB">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1.2.6 预防性保养服务检测包括：（1）设备清洁、系统性能测试及校准;（2）必要的机械或电气的检查；（3）非紧急性质的补救性维修；（4）定期对设备的数据进行备份，确保系统能按照制造商的产品规格运行的标准来维修。</w:t>
      </w:r>
    </w:p>
    <w:p w14:paraId="1D2D80BC">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1.2.7 定期维护服务，具体内容包括：（1）系统基本情况检查;（2）图像质量检查;（3）球管使用情况检查;（4）重建系统检查;（5）滑环通讯检查;（6）软件等等。</w:t>
      </w:r>
    </w:p>
    <w:p w14:paraId="0E773C67">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1.2.8 备件库保证：投标人或服务提供方保证在国内有零备件库，在国内设有常用备件库，并提供证明材料。</w:t>
      </w:r>
    </w:p>
    <w:p w14:paraId="5A36064C">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1.2.9 为保证具有合法提供核心备件（球管和探测器）的能力，投标人或服务提供方提供相应报关单并加盖投标人鲜章证明。</w:t>
      </w:r>
    </w:p>
    <w:p w14:paraId="66A2B629">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1.2.10 投标人或服务提供方国内设有售后服务机构（提供服务机构营业执照复印件），提供至少3名CT原制造商认证合格的在职工程师，并具有该设备的维修认证资质。</w:t>
      </w:r>
    </w:p>
    <w:p w14:paraId="47515A51">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1.2.11 提供800或400等客户服务专线电话，每年365天开通，每天开通服务时间不少于8小时，为用户快速诊断和技术支持服务。接到报修电话2小时内作出响应，48小时内维修工程师到达医院现场（不可抗力因素除外）。</w:t>
      </w:r>
    </w:p>
    <w:p w14:paraId="16C2678C">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1.2.12 投标人或服务提供方提供设备维修保养需使用的特殊精密专业工具列表，并提供年度国家级校正认证机构或其授权单位出具的有效检测报告。</w:t>
      </w:r>
    </w:p>
    <w:p w14:paraId="1908A315">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1.2.13 提供原厂系统安全性软硬件改版通知(FMI)。（提供承诺函，格式自拟）。</w:t>
      </w:r>
    </w:p>
    <w:p w14:paraId="7EEB3701">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1.2.14提供球管与CT整机匹配的SFDA认证报告</w:t>
      </w:r>
    </w:p>
    <w:p w14:paraId="3B8EE4B8">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1.2.15 维修工程师可显示全套原厂诊断软件，并保证能够解决所有需要原厂service key才能解决的设备故障。</w:t>
      </w:r>
    </w:p>
    <w:p w14:paraId="194C2B2C">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1.2.16 提供投标型号设备球管的原版技术白皮书，且以下应标参数均以此技术白皮书为准：</w:t>
      </w:r>
    </w:p>
    <w:tbl>
      <w:tblPr>
        <w:tblStyle w:val="5"/>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8755"/>
      </w:tblGrid>
      <w:tr w14:paraId="48C4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1F7BC30E">
            <w:pPr>
              <w:tabs>
                <w:tab w:val="left" w:pos="180"/>
                <w:tab w:val="left" w:pos="1620"/>
              </w:tabs>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8755" w:type="dxa"/>
            <w:tcBorders>
              <w:top w:val="single" w:color="auto" w:sz="4" w:space="0"/>
              <w:left w:val="single" w:color="auto" w:sz="4" w:space="0"/>
              <w:bottom w:val="single" w:color="auto" w:sz="4" w:space="0"/>
              <w:right w:val="single" w:color="auto" w:sz="4" w:space="0"/>
            </w:tcBorders>
          </w:tcPr>
          <w:p w14:paraId="6EA7D9D9">
            <w:pPr>
              <w:tabs>
                <w:tab w:val="left" w:pos="180"/>
                <w:tab w:val="left" w:pos="1620"/>
              </w:tabs>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阳极热容量：5.0MJ</w:t>
            </w:r>
          </w:p>
        </w:tc>
      </w:tr>
      <w:tr w14:paraId="1BC5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6724403B">
            <w:pPr>
              <w:tabs>
                <w:tab w:val="left" w:pos="180"/>
                <w:tab w:val="left" w:pos="1620"/>
              </w:tabs>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p>
        </w:tc>
        <w:tc>
          <w:tcPr>
            <w:tcW w:w="8755" w:type="dxa"/>
            <w:tcBorders>
              <w:top w:val="single" w:color="auto" w:sz="4" w:space="0"/>
              <w:left w:val="single" w:color="auto" w:sz="4" w:space="0"/>
              <w:bottom w:val="single" w:color="auto" w:sz="4" w:space="0"/>
              <w:right w:val="single" w:color="auto" w:sz="4" w:space="0"/>
            </w:tcBorders>
          </w:tcPr>
          <w:p w14:paraId="24F0C95B">
            <w:pPr>
              <w:tabs>
                <w:tab w:val="left" w:pos="180"/>
                <w:tab w:val="left" w:pos="1620"/>
              </w:tabs>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管套热容量要求不小于7.7MJ</w:t>
            </w:r>
          </w:p>
        </w:tc>
      </w:tr>
      <w:tr w14:paraId="09F1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20329039">
            <w:pPr>
              <w:tabs>
                <w:tab w:val="left" w:pos="180"/>
                <w:tab w:val="left" w:pos="1620"/>
              </w:tabs>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p>
        </w:tc>
        <w:tc>
          <w:tcPr>
            <w:tcW w:w="8755" w:type="dxa"/>
            <w:tcBorders>
              <w:top w:val="single" w:color="auto" w:sz="4" w:space="0"/>
              <w:left w:val="single" w:color="auto" w:sz="4" w:space="0"/>
              <w:bottom w:val="single" w:color="auto" w:sz="4" w:space="0"/>
              <w:right w:val="single" w:color="auto" w:sz="4" w:space="0"/>
            </w:tcBorders>
          </w:tcPr>
          <w:p w14:paraId="5DFD9FF6">
            <w:pPr>
              <w:tabs>
                <w:tab w:val="left" w:pos="180"/>
                <w:tab w:val="left" w:pos="1620"/>
              </w:tabs>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焦点数量：≥两个</w:t>
            </w:r>
          </w:p>
        </w:tc>
      </w:tr>
      <w:tr w14:paraId="34D0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0A6BD4D4">
            <w:pPr>
              <w:tabs>
                <w:tab w:val="left" w:pos="180"/>
                <w:tab w:val="left" w:pos="1620"/>
              </w:tabs>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p>
        </w:tc>
        <w:tc>
          <w:tcPr>
            <w:tcW w:w="8755" w:type="dxa"/>
            <w:tcBorders>
              <w:top w:val="single" w:color="auto" w:sz="4" w:space="0"/>
              <w:left w:val="single" w:color="auto" w:sz="4" w:space="0"/>
              <w:bottom w:val="single" w:color="auto" w:sz="4" w:space="0"/>
              <w:right w:val="single" w:color="auto" w:sz="4" w:space="0"/>
            </w:tcBorders>
          </w:tcPr>
          <w:p w14:paraId="08B03B4A">
            <w:pPr>
              <w:tabs>
                <w:tab w:val="left" w:pos="180"/>
                <w:tab w:val="left" w:pos="1620"/>
              </w:tabs>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焦点尺寸（IEC 336/2005）：小焦点≤0.9mm*0.7mm；大焦点≥1.2mm*1.1mm</w:t>
            </w:r>
          </w:p>
        </w:tc>
      </w:tr>
      <w:tr w14:paraId="600D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4D5BACDF">
            <w:pPr>
              <w:tabs>
                <w:tab w:val="left" w:pos="180"/>
                <w:tab w:val="left" w:pos="1620"/>
              </w:tabs>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w:t>
            </w:r>
          </w:p>
        </w:tc>
        <w:tc>
          <w:tcPr>
            <w:tcW w:w="8755" w:type="dxa"/>
            <w:tcBorders>
              <w:top w:val="single" w:color="auto" w:sz="4" w:space="0"/>
              <w:left w:val="single" w:color="auto" w:sz="4" w:space="0"/>
              <w:bottom w:val="single" w:color="auto" w:sz="4" w:space="0"/>
              <w:right w:val="single" w:color="auto" w:sz="4" w:space="0"/>
            </w:tcBorders>
          </w:tcPr>
          <w:p w14:paraId="34F6ADC5">
            <w:pPr>
              <w:tabs>
                <w:tab w:val="left" w:pos="180"/>
                <w:tab w:val="left" w:pos="1620"/>
              </w:tabs>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焦点功率要求最大≥72KW</w:t>
            </w:r>
          </w:p>
        </w:tc>
      </w:tr>
      <w:tr w14:paraId="09EE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582810BC">
            <w:pPr>
              <w:tabs>
                <w:tab w:val="left" w:pos="180"/>
                <w:tab w:val="left" w:pos="1620"/>
              </w:tabs>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p>
        </w:tc>
        <w:tc>
          <w:tcPr>
            <w:tcW w:w="8755" w:type="dxa"/>
            <w:tcBorders>
              <w:top w:val="single" w:color="auto" w:sz="4" w:space="0"/>
              <w:left w:val="single" w:color="auto" w:sz="4" w:space="0"/>
              <w:bottom w:val="single" w:color="auto" w:sz="4" w:space="0"/>
              <w:right w:val="single" w:color="auto" w:sz="4" w:space="0"/>
            </w:tcBorders>
          </w:tcPr>
          <w:p w14:paraId="704A0AA4">
            <w:pPr>
              <w:tabs>
                <w:tab w:val="left" w:pos="180"/>
                <w:tab w:val="left" w:pos="1620"/>
              </w:tabs>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120KV时最大毫安输出不低于600mA</w:t>
            </w:r>
          </w:p>
        </w:tc>
      </w:tr>
      <w:tr w14:paraId="18B03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389FD2D3">
            <w:pPr>
              <w:tabs>
                <w:tab w:val="left" w:pos="180"/>
                <w:tab w:val="left" w:pos="1620"/>
              </w:tabs>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w:t>
            </w:r>
          </w:p>
        </w:tc>
        <w:tc>
          <w:tcPr>
            <w:tcW w:w="8755" w:type="dxa"/>
            <w:tcBorders>
              <w:top w:val="single" w:color="auto" w:sz="4" w:space="0"/>
              <w:left w:val="single" w:color="auto" w:sz="4" w:space="0"/>
              <w:bottom w:val="single" w:color="auto" w:sz="4" w:space="0"/>
              <w:right w:val="single" w:color="auto" w:sz="4" w:space="0"/>
            </w:tcBorders>
          </w:tcPr>
          <w:p w14:paraId="3A9B57CC">
            <w:pPr>
              <w:tabs>
                <w:tab w:val="left" w:pos="180"/>
                <w:tab w:val="left" w:pos="1620"/>
              </w:tabs>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管套出线窗口FOV（Field of View）尺寸：40mm</w:t>
            </w:r>
          </w:p>
        </w:tc>
      </w:tr>
      <w:tr w14:paraId="46D0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64" w:type="dxa"/>
            <w:tcBorders>
              <w:top w:val="single" w:color="auto" w:sz="4" w:space="0"/>
              <w:left w:val="single" w:color="auto" w:sz="4" w:space="0"/>
              <w:bottom w:val="single" w:color="auto" w:sz="4" w:space="0"/>
              <w:right w:val="single" w:color="auto" w:sz="4" w:space="0"/>
            </w:tcBorders>
            <w:vAlign w:val="center"/>
          </w:tcPr>
          <w:p w14:paraId="0930661A">
            <w:pPr>
              <w:tabs>
                <w:tab w:val="left" w:pos="180"/>
                <w:tab w:val="left" w:pos="1620"/>
              </w:tabs>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w:t>
            </w:r>
          </w:p>
        </w:tc>
        <w:tc>
          <w:tcPr>
            <w:tcW w:w="8755" w:type="dxa"/>
            <w:tcBorders>
              <w:top w:val="single" w:color="auto" w:sz="4" w:space="0"/>
              <w:left w:val="single" w:color="auto" w:sz="4" w:space="0"/>
              <w:bottom w:val="single" w:color="auto" w:sz="4" w:space="0"/>
              <w:right w:val="single" w:color="auto" w:sz="4" w:space="0"/>
            </w:tcBorders>
          </w:tcPr>
          <w:p w14:paraId="7A413016">
            <w:pPr>
              <w:tabs>
                <w:tab w:val="left" w:pos="180"/>
                <w:tab w:val="left" w:pos="1620"/>
              </w:tabs>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支持0.35秒每圈的高速旋转</w:t>
            </w:r>
          </w:p>
        </w:tc>
      </w:tr>
    </w:tbl>
    <w:p w14:paraId="77B204D4">
      <w:pPr>
        <w:rPr>
          <w:rFonts w:hint="eastAsia" w:asciiTheme="minorEastAsia" w:hAnsiTheme="minorEastAsia" w:eastAsiaTheme="minorEastAsia" w:cstheme="minorEastAsia"/>
          <w:sz w:val="28"/>
          <w:szCs w:val="28"/>
          <w:lang w:val="en-US" w:eastAsia="zh-CN"/>
        </w:rPr>
      </w:pPr>
    </w:p>
    <w:p w14:paraId="18374CFF">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2、GE骨密度1台技术维保规格参数：</w:t>
      </w:r>
    </w:p>
    <w:p w14:paraId="43FF2022">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2.1 维修保修保养设备名称、规格型号：GE骨密度，型号</w:t>
      </w:r>
      <w:r>
        <w:rPr>
          <w:rFonts w:hint="eastAsia" w:ascii="宋体" w:hAnsi="宋体" w:eastAsia="宋体" w:cs="宋体"/>
          <w:b w:val="0"/>
          <w:color w:val="auto"/>
          <w:kern w:val="2"/>
          <w:sz w:val="28"/>
          <w:szCs w:val="28"/>
          <w:highlight w:val="none"/>
          <w:shd w:val="clear" w:color="auto" w:fill="auto"/>
          <w:lang w:val="en-US" w:eastAsia="zh-CN" w:bidi="ar-SA"/>
        </w:rPr>
        <w:t xml:space="preserve"> DPX-Bravo</w:t>
      </w:r>
      <w:r>
        <w:rPr>
          <w:rFonts w:hint="eastAsia" w:asciiTheme="minorEastAsia" w:hAnsiTheme="minorEastAsia" w:eastAsiaTheme="minorEastAsia" w:cstheme="minorEastAsia"/>
          <w:b w:val="0"/>
          <w:color w:val="000000"/>
          <w:kern w:val="2"/>
          <w:sz w:val="28"/>
          <w:szCs w:val="28"/>
          <w:lang w:val="en-US" w:eastAsia="zh-CN" w:bidi="ar-SA"/>
        </w:rPr>
        <w:t>。</w:t>
      </w:r>
    </w:p>
    <w:p w14:paraId="431CEFE0">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2.2 维保方案需求：整机技术维保（不含备件），维保时间3年。</w:t>
      </w:r>
    </w:p>
    <w:p w14:paraId="66CB0D1F">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2.2.1 工时：保修期内，所有工时包含在投保总价内。</w:t>
      </w:r>
    </w:p>
    <w:p w14:paraId="7A021ECC">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2.2.2 预防性保养：服务期内，对设备每年提供4次定期维护、保养，计划性定期的维修，并出具符合原厂技术要求的保养报告。</w:t>
      </w:r>
    </w:p>
    <w:p w14:paraId="41511050">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2.2.3 预防性保养耗材：保修期内保养耗材包含在投标总价中。</w:t>
      </w:r>
    </w:p>
    <w:p w14:paraId="04FB79DE">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2.2.4 预防性保养服务检测包括：（1）设备清洁、系统性能测试及校准;（2）必要的机械或电气的检查；（3）非紧急性质的补救性维修；（4）定期对设备的数据进行备份，确保系统能按照制造商的产品规格运行的标准来维修。</w:t>
      </w:r>
    </w:p>
    <w:p w14:paraId="759B6FF4">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2.2.5 定期维护服务，具体内容包括：（1）系统基本情况检查;（2）图像质量检查;（3）球管使用情况检查;（4）重建系统检查;（5）滑环通讯检查;（6）软件等等。</w:t>
      </w:r>
    </w:p>
    <w:p w14:paraId="650A79B0">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2.2.6 备件库保证：保证在国内有零备件库，在国内设有常用备件库，并提供证明材料。</w:t>
      </w:r>
    </w:p>
    <w:p w14:paraId="24BB4C71">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2.2.7 为保证具有合法提供核心备件（球管和探测器）的能力，提供相应报关单并加盖投标人鲜章证明。</w:t>
      </w:r>
    </w:p>
    <w:p w14:paraId="0C8B5A1A">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2.2.8 国内设有售后服务机构（提供服务机构营业执照复印件），提供至少3名原制造商认证合格的工程师，并具有该设备的维修认证资质。</w:t>
      </w:r>
    </w:p>
    <w:p w14:paraId="316BB195">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 xml:space="preserve">      2.2.9 提供800或400等客户服务专线电话，每年365天开通，每天开通服务时间不少于8小时，为用户快速诊断和技术支持服务。接到报修电话2小时内作出响应，48小时内维修工程师到达医院现场（不可抗力因素除外）。</w:t>
      </w:r>
    </w:p>
    <w:p w14:paraId="3C056204">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color w:val="000000"/>
          <w:kern w:val="2"/>
          <w:sz w:val="28"/>
          <w:szCs w:val="28"/>
          <w:lang w:val="en-US" w:eastAsia="zh-CN" w:bidi="ar-SA"/>
        </w:rPr>
        <w:t>备注：如未按要求的视为无效投标文件。</w:t>
      </w:r>
    </w:p>
    <w:p w14:paraId="21464413">
      <w:pPr>
        <w:rPr>
          <w:rFonts w:hint="eastAsia"/>
        </w:rPr>
      </w:pPr>
    </w:p>
    <w:p w14:paraId="1E73C484">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440" w:lineRule="exact"/>
        <w:ind w:left="420" w:leftChars="200" w:firstLine="0" w:firstLineChars="0"/>
        <w:jc w:val="left"/>
        <w:textAlignment w:val="auto"/>
        <w:rPr>
          <w:rFonts w:hint="eastAsia" w:ascii="宋体" w:hAnsi="宋体" w:eastAsia="宋体" w:cs="宋体"/>
          <w:b/>
          <w:bCs/>
          <w:color w:val="auto"/>
          <w:kern w:val="2"/>
          <w:sz w:val="28"/>
          <w:szCs w:val="28"/>
          <w:highlight w:val="none"/>
          <w:shd w:val="clear" w:color="auto" w:fill="auto"/>
          <w:lang w:val="en-US" w:eastAsia="zh-CN" w:bidi="ar-SA"/>
        </w:rPr>
      </w:pPr>
    </w:p>
    <w:p w14:paraId="4EE26DD9">
      <w:pPr>
        <w:pStyle w:val="7"/>
        <w:keepNext/>
        <w:keepLines/>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color w:val="000000"/>
          <w:kern w:val="2"/>
          <w:sz w:val="28"/>
          <w:szCs w:val="28"/>
          <w:lang w:val="en-US" w:eastAsia="zh-CN" w:bidi="ar-SA"/>
        </w:rPr>
      </w:pPr>
      <w:r>
        <w:rPr>
          <w:rFonts w:hint="eastAsia" w:asciiTheme="minorEastAsia" w:hAnsiTheme="minorEastAsia" w:eastAsiaTheme="minorEastAsia" w:cstheme="minorEastAsia"/>
          <w:b w:val="0"/>
          <w:color w:val="000000"/>
          <w:kern w:val="2"/>
          <w:sz w:val="28"/>
          <w:szCs w:val="28"/>
          <w:lang w:val="en-US" w:eastAsia="zh-CN" w:bidi="ar-SA"/>
        </w:rPr>
        <w:t>3、搬迁服务要求;</w:t>
      </w:r>
    </w:p>
    <w:p w14:paraId="69DAADD3">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color w:val="000000"/>
          <w:kern w:val="2"/>
          <w:sz w:val="28"/>
          <w:szCs w:val="28"/>
          <w:lang w:val="en-US" w:eastAsia="zh-CN" w:bidi="ar-SA"/>
        </w:rPr>
      </w:pPr>
      <w:r>
        <w:rPr>
          <w:rFonts w:hint="eastAsia" w:ascii="宋体" w:hAnsi="宋体" w:eastAsia="宋体" w:cs="宋体"/>
          <w:b w:val="0"/>
          <w:color w:val="000000"/>
          <w:kern w:val="2"/>
          <w:sz w:val="28"/>
          <w:szCs w:val="28"/>
          <w:lang w:val="en-US" w:eastAsia="zh-CN" w:bidi="ar-SA"/>
        </w:rPr>
        <w:t>1、移机内容包含：设备拆卸、包装、设备整机进行整体搬迁至指定地点；在符合设备正常使用要求下进行设备的安装、定位；设备安全检查，设备检验校准，系统调试影像质量检查，确保设备正常工作状态。</w:t>
      </w:r>
    </w:p>
    <w:p w14:paraId="43EC943F">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color w:val="000000"/>
          <w:kern w:val="2"/>
          <w:sz w:val="28"/>
          <w:szCs w:val="28"/>
          <w:lang w:val="en-US" w:eastAsia="zh-CN" w:bidi="ar-SA"/>
        </w:rPr>
      </w:pPr>
      <w:r>
        <w:rPr>
          <w:rFonts w:hint="eastAsia" w:ascii="宋体" w:hAnsi="宋体" w:eastAsia="宋体" w:cs="宋体"/>
          <w:b w:val="0"/>
          <w:color w:val="000000"/>
          <w:kern w:val="2"/>
          <w:sz w:val="28"/>
          <w:szCs w:val="28"/>
          <w:lang w:val="en-US" w:eastAsia="zh-CN" w:bidi="ar-SA"/>
        </w:rPr>
        <w:t>2、供应商成交后应自行提前勘察现场，根据场地情况免费提供新机房施工图纸或布局图，制作完整的移机方案。</w:t>
      </w:r>
    </w:p>
    <w:p w14:paraId="47196E9E">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color w:val="000000"/>
          <w:kern w:val="2"/>
          <w:sz w:val="28"/>
          <w:szCs w:val="28"/>
          <w:lang w:val="en-US" w:eastAsia="zh-CN" w:bidi="ar-SA"/>
        </w:rPr>
      </w:pPr>
      <w:r>
        <w:rPr>
          <w:rFonts w:hint="eastAsia" w:ascii="宋体" w:hAnsi="宋体" w:eastAsia="宋体" w:cs="宋体"/>
          <w:b w:val="0"/>
          <w:color w:val="000000"/>
          <w:kern w:val="2"/>
          <w:sz w:val="28"/>
          <w:szCs w:val="28"/>
          <w:lang w:val="en-US" w:eastAsia="zh-CN" w:bidi="ar-SA"/>
        </w:rPr>
        <w:t>3、供应商</w:t>
      </w:r>
      <w:r>
        <w:rPr>
          <w:rFonts w:hint="eastAsia" w:ascii="宋体" w:hAnsi="宋体" w:cs="宋体"/>
          <w:b w:val="0"/>
          <w:color w:val="000000"/>
          <w:kern w:val="2"/>
          <w:sz w:val="28"/>
          <w:szCs w:val="28"/>
          <w:lang w:val="en-US" w:eastAsia="zh-CN" w:bidi="ar-SA"/>
        </w:rPr>
        <w:t>须具备</w:t>
      </w:r>
      <w:r>
        <w:rPr>
          <w:rFonts w:hint="eastAsia" w:ascii="宋体" w:hAnsi="宋体" w:eastAsia="宋体" w:cs="宋体"/>
          <w:b w:val="0"/>
          <w:color w:val="000000"/>
          <w:kern w:val="2"/>
          <w:sz w:val="28"/>
          <w:szCs w:val="28"/>
          <w:lang w:val="en-US" w:eastAsia="zh-CN" w:bidi="ar-SA"/>
        </w:rPr>
        <w:t>齐全的专业工具，并提供工具清单，工具校正证明文件及工具图片。</w:t>
      </w:r>
    </w:p>
    <w:p w14:paraId="7A696B67">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color w:val="000000"/>
          <w:kern w:val="2"/>
          <w:sz w:val="28"/>
          <w:szCs w:val="28"/>
          <w:lang w:val="en-US" w:eastAsia="zh-CN" w:bidi="ar-SA"/>
        </w:rPr>
      </w:pPr>
      <w:r>
        <w:rPr>
          <w:rFonts w:hint="eastAsia" w:ascii="宋体" w:hAnsi="宋体" w:eastAsia="宋体" w:cs="宋体"/>
          <w:b w:val="0"/>
          <w:color w:val="000000"/>
          <w:kern w:val="2"/>
          <w:sz w:val="28"/>
          <w:szCs w:val="28"/>
          <w:lang w:val="en-US" w:eastAsia="zh-CN" w:bidi="ar-SA"/>
        </w:rPr>
        <w:t>4、供应商需对拆机产生的所有部件做好防水、防尘、防撞包装。</w:t>
      </w:r>
    </w:p>
    <w:p w14:paraId="30549153">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color w:val="000000"/>
          <w:kern w:val="2"/>
          <w:sz w:val="28"/>
          <w:szCs w:val="28"/>
          <w:lang w:val="en-US" w:eastAsia="zh-CN" w:bidi="ar-SA"/>
        </w:rPr>
      </w:pPr>
      <w:r>
        <w:rPr>
          <w:rFonts w:hint="eastAsia" w:ascii="宋体" w:hAnsi="宋体" w:eastAsia="宋体" w:cs="宋体"/>
          <w:b w:val="0"/>
          <w:color w:val="000000"/>
          <w:kern w:val="2"/>
          <w:sz w:val="28"/>
          <w:szCs w:val="28"/>
          <w:lang w:val="en-US" w:eastAsia="zh-CN" w:bidi="ar-SA"/>
        </w:rPr>
        <w:t>5、在移机安装期间，由供应商责任造成的配件破损、丢失，由供应商负责免费更换</w:t>
      </w:r>
      <w:r>
        <w:rPr>
          <w:rFonts w:hint="eastAsia" w:ascii="宋体" w:hAnsi="宋体" w:cs="宋体"/>
          <w:b w:val="0"/>
          <w:color w:val="000000"/>
          <w:kern w:val="2"/>
          <w:sz w:val="28"/>
          <w:szCs w:val="28"/>
          <w:lang w:val="en-US" w:eastAsia="zh-CN" w:bidi="ar-SA"/>
        </w:rPr>
        <w:t>，</w:t>
      </w:r>
      <w:r>
        <w:rPr>
          <w:rFonts w:hint="eastAsia" w:ascii="宋体" w:hAnsi="宋体" w:eastAsia="宋体" w:cs="宋体"/>
          <w:b w:val="0"/>
          <w:color w:val="000000"/>
          <w:kern w:val="2"/>
          <w:sz w:val="28"/>
          <w:szCs w:val="28"/>
          <w:lang w:val="en-US" w:eastAsia="zh-CN" w:bidi="ar-SA"/>
        </w:rPr>
        <w:t>所更换配件应为全新原厂配件；移机造成的设备性能异常，不能满足医院使用要求，由供应商承担赔偿责任。</w:t>
      </w:r>
    </w:p>
    <w:p w14:paraId="3CBC3F93">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color w:val="000000"/>
          <w:kern w:val="2"/>
          <w:sz w:val="28"/>
          <w:szCs w:val="28"/>
          <w:lang w:val="en-US" w:eastAsia="zh-CN" w:bidi="ar-SA"/>
        </w:rPr>
      </w:pPr>
      <w:r>
        <w:rPr>
          <w:rFonts w:hint="eastAsia" w:ascii="宋体" w:hAnsi="宋体" w:eastAsia="宋体" w:cs="宋体"/>
          <w:b w:val="0"/>
          <w:color w:val="000000"/>
          <w:kern w:val="2"/>
          <w:sz w:val="28"/>
          <w:szCs w:val="28"/>
          <w:lang w:val="en-US" w:eastAsia="zh-CN" w:bidi="ar-SA"/>
        </w:rPr>
        <w:t>6、装机完成后提供装机调试报告，与医院现有诊疗系统</w:t>
      </w:r>
      <w:r>
        <w:rPr>
          <w:rFonts w:hint="eastAsia" w:ascii="宋体" w:hAnsi="宋体" w:cs="宋体"/>
          <w:b w:val="0"/>
          <w:color w:val="000000"/>
          <w:kern w:val="2"/>
          <w:sz w:val="28"/>
          <w:szCs w:val="28"/>
          <w:lang w:val="en-US" w:eastAsia="zh-CN" w:bidi="ar-SA"/>
        </w:rPr>
        <w:t>连通</w:t>
      </w:r>
      <w:r>
        <w:rPr>
          <w:rFonts w:hint="eastAsia" w:ascii="宋体" w:hAnsi="宋体" w:eastAsia="宋体" w:cs="宋体"/>
          <w:b w:val="0"/>
          <w:color w:val="000000"/>
          <w:kern w:val="2"/>
          <w:sz w:val="28"/>
          <w:szCs w:val="28"/>
          <w:lang w:val="en-US" w:eastAsia="zh-CN" w:bidi="ar-SA"/>
        </w:rPr>
        <w:t>，确保装机合格（符合质控要求）；设备移机后需确保性能不低于移机前性能（如图像成像等）。</w:t>
      </w:r>
    </w:p>
    <w:p w14:paraId="012D6347">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color w:val="000000"/>
          <w:kern w:val="2"/>
          <w:sz w:val="28"/>
          <w:szCs w:val="28"/>
          <w:lang w:val="en-US" w:eastAsia="zh-CN" w:bidi="ar-SA"/>
        </w:rPr>
      </w:pPr>
      <w:r>
        <w:rPr>
          <w:rFonts w:hint="eastAsia" w:ascii="宋体" w:hAnsi="宋体" w:eastAsia="宋体" w:cs="宋体"/>
          <w:b w:val="0"/>
          <w:color w:val="000000"/>
          <w:kern w:val="2"/>
          <w:sz w:val="28"/>
          <w:szCs w:val="28"/>
          <w:lang w:val="en-US" w:eastAsia="zh-CN" w:bidi="ar-SA"/>
        </w:rPr>
        <w:t>7、移机前检查确认设备完好状态，并且严格按照移机</w:t>
      </w:r>
      <w:r>
        <w:rPr>
          <w:rFonts w:hint="eastAsia" w:ascii="宋体" w:hAnsi="宋体" w:cs="宋体"/>
          <w:b w:val="0"/>
          <w:color w:val="000000"/>
          <w:kern w:val="2"/>
          <w:sz w:val="28"/>
          <w:szCs w:val="28"/>
          <w:lang w:val="en-US" w:eastAsia="zh-CN" w:bidi="ar-SA"/>
        </w:rPr>
        <w:t>方案</w:t>
      </w:r>
      <w:r>
        <w:rPr>
          <w:rFonts w:hint="eastAsia" w:ascii="宋体" w:hAnsi="宋体" w:eastAsia="宋体" w:cs="宋体"/>
          <w:b w:val="0"/>
          <w:color w:val="000000"/>
          <w:kern w:val="2"/>
          <w:sz w:val="28"/>
          <w:szCs w:val="28"/>
          <w:lang w:val="en-US" w:eastAsia="zh-CN" w:bidi="ar-SA"/>
        </w:rPr>
        <w:t>实施。移机完成后，保障不低于30天的</w:t>
      </w:r>
      <w:r>
        <w:rPr>
          <w:rFonts w:hint="eastAsia" w:ascii="宋体" w:hAnsi="宋体" w:cs="宋体"/>
          <w:b w:val="0"/>
          <w:color w:val="000000"/>
          <w:kern w:val="2"/>
          <w:sz w:val="28"/>
          <w:szCs w:val="28"/>
          <w:lang w:val="en-US" w:eastAsia="zh-CN" w:bidi="ar-SA"/>
        </w:rPr>
        <w:t>正</w:t>
      </w:r>
      <w:r>
        <w:rPr>
          <w:rFonts w:hint="eastAsia" w:ascii="宋体" w:hAnsi="宋体" w:eastAsia="宋体" w:cs="宋体"/>
          <w:b w:val="0"/>
          <w:color w:val="000000"/>
          <w:kern w:val="2"/>
          <w:sz w:val="28"/>
          <w:szCs w:val="28"/>
          <w:lang w:val="en-US" w:eastAsia="zh-CN" w:bidi="ar-SA"/>
        </w:rPr>
        <w:t>常运行，确保不发生因搬运导致的继发性设备故障。</w:t>
      </w:r>
    </w:p>
    <w:p w14:paraId="42DCCE7D">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b w:val="0"/>
          <w:color w:val="000000"/>
          <w:kern w:val="2"/>
          <w:sz w:val="28"/>
          <w:szCs w:val="28"/>
          <w:lang w:val="en-US" w:eastAsia="zh-CN" w:bidi="ar-SA"/>
        </w:rPr>
      </w:pPr>
      <w:r>
        <w:rPr>
          <w:rFonts w:hint="eastAsia" w:ascii="宋体" w:hAnsi="宋体" w:eastAsia="宋体" w:cs="宋体"/>
          <w:b w:val="0"/>
          <w:color w:val="000000"/>
          <w:kern w:val="2"/>
          <w:sz w:val="28"/>
          <w:szCs w:val="28"/>
          <w:lang w:val="en-US" w:eastAsia="zh-CN" w:bidi="ar-SA"/>
        </w:rPr>
        <w:t>8、接到采购人通知后 5个日历天内完成。搬迁后设备若不能恢复正常使用，我院有权利邀请有技术实力的相关公司服务，其中的相关费用应当由中标公司承担，服务地点为采购人指定地点。</w:t>
      </w:r>
    </w:p>
    <w:p w14:paraId="7FEBE975">
      <w:pPr>
        <w:pStyle w:val="2"/>
        <w:ind w:firstLine="560" w:firstLineChars="200"/>
        <w:rPr>
          <w:rFonts w:hint="default"/>
          <w:lang w:val="en-US" w:eastAsia="zh-CN"/>
        </w:rPr>
      </w:pPr>
      <w:r>
        <w:rPr>
          <w:rFonts w:hint="eastAsia" w:ascii="宋体" w:hAnsi="宋体" w:cs="宋体"/>
          <w:b w:val="0"/>
          <w:color w:val="000000"/>
          <w:kern w:val="2"/>
          <w:sz w:val="28"/>
          <w:szCs w:val="28"/>
          <w:lang w:val="en-US" w:eastAsia="zh-CN" w:bidi="ar-SA"/>
        </w:rPr>
        <w:t>9.</w:t>
      </w:r>
      <w:r>
        <w:rPr>
          <w:rFonts w:hint="eastAsia" w:asciiTheme="minorEastAsia" w:hAnsiTheme="minorEastAsia" w:eastAsiaTheme="minorEastAsia" w:cstheme="minorEastAsia"/>
          <w:b w:val="0"/>
          <w:color w:val="000000"/>
          <w:kern w:val="2"/>
          <w:sz w:val="28"/>
          <w:szCs w:val="28"/>
          <w:lang w:val="en-US" w:eastAsia="zh-CN" w:bidi="ar-SA"/>
        </w:rPr>
        <w:t>以上设备搬迁使用正常一个月后验收合格方可支付搬运相关费用。</w:t>
      </w:r>
    </w:p>
    <w:p w14:paraId="68439076">
      <w:pPr>
        <w:pStyle w:val="2"/>
        <w:rPr>
          <w:rFonts w:hint="eastAsia"/>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0Y2E3OWY5YTM5OTU4MTNmMWUyNTNkNjIwZDE4MTUifQ=="/>
  </w:docVars>
  <w:rsids>
    <w:rsidRoot w:val="398C42D8"/>
    <w:rsid w:val="00E6284A"/>
    <w:rsid w:val="03D34C17"/>
    <w:rsid w:val="04B52C5F"/>
    <w:rsid w:val="05B2719F"/>
    <w:rsid w:val="06F15AA5"/>
    <w:rsid w:val="09EA33AB"/>
    <w:rsid w:val="0C2F1549"/>
    <w:rsid w:val="0EAF071F"/>
    <w:rsid w:val="0F6167D9"/>
    <w:rsid w:val="103A04BC"/>
    <w:rsid w:val="10C83D1A"/>
    <w:rsid w:val="12CD73C6"/>
    <w:rsid w:val="130F79DE"/>
    <w:rsid w:val="15001CD4"/>
    <w:rsid w:val="1527064A"/>
    <w:rsid w:val="15956850"/>
    <w:rsid w:val="159643E7"/>
    <w:rsid w:val="16445BF1"/>
    <w:rsid w:val="175956CC"/>
    <w:rsid w:val="17CF1E32"/>
    <w:rsid w:val="18982224"/>
    <w:rsid w:val="1A077661"/>
    <w:rsid w:val="1A5A3C35"/>
    <w:rsid w:val="1AC612CA"/>
    <w:rsid w:val="1D497F91"/>
    <w:rsid w:val="1D90796E"/>
    <w:rsid w:val="1E235501"/>
    <w:rsid w:val="1FC55FF4"/>
    <w:rsid w:val="20CC5161"/>
    <w:rsid w:val="234C2589"/>
    <w:rsid w:val="24247062"/>
    <w:rsid w:val="27F37477"/>
    <w:rsid w:val="28757E8C"/>
    <w:rsid w:val="288816C3"/>
    <w:rsid w:val="2A297180"/>
    <w:rsid w:val="2B8F5708"/>
    <w:rsid w:val="2E271C28"/>
    <w:rsid w:val="2E2E1209"/>
    <w:rsid w:val="31496359"/>
    <w:rsid w:val="31BC43A8"/>
    <w:rsid w:val="31BC58DA"/>
    <w:rsid w:val="32B827EB"/>
    <w:rsid w:val="35337AF7"/>
    <w:rsid w:val="36C84370"/>
    <w:rsid w:val="37FA215C"/>
    <w:rsid w:val="38B478C6"/>
    <w:rsid w:val="390E5EBF"/>
    <w:rsid w:val="392E030F"/>
    <w:rsid w:val="397F0B6A"/>
    <w:rsid w:val="398C42D8"/>
    <w:rsid w:val="3AF92B9E"/>
    <w:rsid w:val="3B660234"/>
    <w:rsid w:val="3BB32D4D"/>
    <w:rsid w:val="3DCC71CF"/>
    <w:rsid w:val="3E686071"/>
    <w:rsid w:val="3EA73732"/>
    <w:rsid w:val="3FB84DD6"/>
    <w:rsid w:val="40210BCD"/>
    <w:rsid w:val="40D4639F"/>
    <w:rsid w:val="42B23D5F"/>
    <w:rsid w:val="43106CD7"/>
    <w:rsid w:val="434D3A87"/>
    <w:rsid w:val="46A00CF1"/>
    <w:rsid w:val="488F069E"/>
    <w:rsid w:val="4A995804"/>
    <w:rsid w:val="4AA06B93"/>
    <w:rsid w:val="4AD351BA"/>
    <w:rsid w:val="4B03776B"/>
    <w:rsid w:val="4BB17956"/>
    <w:rsid w:val="4D023E06"/>
    <w:rsid w:val="4D7367E0"/>
    <w:rsid w:val="52AC0A12"/>
    <w:rsid w:val="54A379AB"/>
    <w:rsid w:val="560C1580"/>
    <w:rsid w:val="57835872"/>
    <w:rsid w:val="57B16E57"/>
    <w:rsid w:val="5AC62645"/>
    <w:rsid w:val="5B3E6680"/>
    <w:rsid w:val="5C5B6DBD"/>
    <w:rsid w:val="5F3833E6"/>
    <w:rsid w:val="5F8B5C0B"/>
    <w:rsid w:val="60624BBE"/>
    <w:rsid w:val="62D058DC"/>
    <w:rsid w:val="63FC70D8"/>
    <w:rsid w:val="64346872"/>
    <w:rsid w:val="65442AE4"/>
    <w:rsid w:val="656206A5"/>
    <w:rsid w:val="661E3335"/>
    <w:rsid w:val="69A0745B"/>
    <w:rsid w:val="69DB32EB"/>
    <w:rsid w:val="6C4D0D08"/>
    <w:rsid w:val="6D374CDD"/>
    <w:rsid w:val="6E3B3B2D"/>
    <w:rsid w:val="6F524050"/>
    <w:rsid w:val="70757FF6"/>
    <w:rsid w:val="76D65566"/>
    <w:rsid w:val="777059BB"/>
    <w:rsid w:val="782331D6"/>
    <w:rsid w:val="792D4DB3"/>
    <w:rsid w:val="7DDD71DA"/>
    <w:rsid w:val="7DFD7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line="360" w:lineRule="auto"/>
    </w:pPr>
    <w:rPr>
      <w:color w:val="FF0000"/>
    </w:rPr>
  </w:style>
  <w:style w:type="paragraph" w:styleId="3">
    <w:name w:val="Subtitle"/>
    <w:basedOn w:val="1"/>
    <w:next w:val="1"/>
    <w:qFormat/>
    <w:uiPriority w:val="0"/>
    <w:rPr>
      <w:rFonts w:asciiTheme="majorHAnsi" w:hAnsiTheme="majorHAnsi" w:eastAsiaTheme="majorEastAsia" w:cstheme="majorBidi"/>
      <w:i/>
      <w:iCs/>
      <w:color w:val="4874CB" w:themeColor="accent1"/>
      <w:spacing w:val="15"/>
      <w:sz w:val="24"/>
      <w14:textFill>
        <w14:solidFill>
          <w14:schemeClr w14:val="accent1"/>
        </w14:solidFill>
      </w14:textFill>
    </w:rPr>
  </w:style>
  <w:style w:type="paragraph" w:customStyle="1" w:styleId="7">
    <w:name w:val="标题 5（有编号）（绿盟科技）"/>
    <w:basedOn w:val="1"/>
    <w:next w:val="1"/>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2842</Words>
  <Characters>3174</Characters>
  <Lines>0</Lines>
  <Paragraphs>0</Paragraphs>
  <TotalTime>4</TotalTime>
  <ScaleCrop>false</ScaleCrop>
  <LinksUpToDate>false</LinksUpToDate>
  <CharactersWithSpaces>3485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2025-07-09T00:19:00Z</dcterms:created>
  <dc:creator>李光伟</dc:creator>
  <cp:lastModifiedBy>娟子</cp:lastModifiedBy>
  <cp:lastPrinted>2025-07-09T01:11:00Z</cp:lastPrinted>
  <dcterms:modified xsi:type="dcterms:W3CDTF">2025-07-11T08:17:46Z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F535472957CC4CA887EB439D9740E92F_13</vt:lpwstr>
  </property>
  <property fmtid="{D5CDD505-2E9C-101B-9397-08002B2CF9AE}" pid="4" name="KSOTemplateDocerSaveRecord">
    <vt:lpwstr>eyJoZGlkIjoiMDIyZTA3Y2Q2ZDViNzgzOWJmNmFjYzQ5MDgwNzVmOWIiLCJ1c2VySWQiOiIxMDIwMzUxMzE0In0=</vt:lpwstr>
  </property>
</Properties>
</file>