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4D7DE">
      <w:pPr>
        <w:pStyle w:val="5"/>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default" w:ascii="宋体" w:hAnsi="宋体" w:cs="宋体"/>
          <w:b/>
          <w:bCs/>
          <w:color w:val="auto"/>
          <w:kern w:val="0"/>
          <w:sz w:val="32"/>
          <w:szCs w:val="32"/>
          <w:highlight w:val="none"/>
          <w:lang w:val="en-US" w:eastAsia="zh-CN" w:bidi="ar-SA"/>
        </w:rPr>
      </w:pPr>
      <w:bookmarkStart w:id="0" w:name="_GoBack"/>
      <w:bookmarkEnd w:id="0"/>
      <w:r>
        <w:rPr>
          <w:rFonts w:hint="eastAsia" w:ascii="宋体" w:hAnsi="宋体" w:cs="宋体"/>
          <w:b/>
          <w:bCs/>
          <w:color w:val="auto"/>
          <w:kern w:val="0"/>
          <w:sz w:val="32"/>
          <w:szCs w:val="32"/>
          <w:highlight w:val="none"/>
          <w:lang w:val="en-US" w:eastAsia="zh-CN" w:bidi="ar-SA"/>
        </w:rPr>
        <w:t>附件1</w:t>
      </w:r>
    </w:p>
    <w:p w14:paraId="10850251">
      <w:pPr>
        <w:pStyle w:val="5"/>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bCs/>
          <w:color w:val="auto"/>
          <w:kern w:val="44"/>
          <w:sz w:val="32"/>
          <w:szCs w:val="32"/>
          <w:highlight w:val="none"/>
        </w:rPr>
      </w:pPr>
      <w:r>
        <w:rPr>
          <w:rFonts w:hint="eastAsia" w:ascii="宋体" w:hAnsi="宋体" w:cs="宋体"/>
          <w:b/>
          <w:bCs/>
          <w:color w:val="auto"/>
          <w:kern w:val="0"/>
          <w:sz w:val="32"/>
          <w:szCs w:val="32"/>
          <w:highlight w:val="none"/>
          <w:lang w:val="en-US" w:eastAsia="zh-CN" w:bidi="ar-SA"/>
        </w:rPr>
        <w:t xml:space="preserve">   监控设备搬迁</w:t>
      </w:r>
      <w:r>
        <w:rPr>
          <w:rFonts w:hint="eastAsia" w:ascii="宋体" w:hAnsi="宋体" w:eastAsia="宋体" w:cs="宋体"/>
          <w:b/>
          <w:bCs/>
          <w:color w:val="auto"/>
          <w:kern w:val="0"/>
          <w:sz w:val="32"/>
          <w:szCs w:val="32"/>
          <w:highlight w:val="none"/>
          <w:lang w:val="en-US" w:eastAsia="zh-CN" w:bidi="ar-SA"/>
        </w:rPr>
        <w:t>采购项目清单</w:t>
      </w:r>
    </w:p>
    <w:tbl>
      <w:tblPr>
        <w:tblStyle w:val="7"/>
        <w:tblW w:w="909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070"/>
        <w:gridCol w:w="1050"/>
        <w:gridCol w:w="5310"/>
      </w:tblGrid>
      <w:tr w14:paraId="1B97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0C19AC3A">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2070" w:type="dxa"/>
            <w:noWrap w:val="0"/>
            <w:vAlign w:val="center"/>
          </w:tcPr>
          <w:p w14:paraId="0EDC3626">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项目名称</w:t>
            </w:r>
          </w:p>
        </w:tc>
        <w:tc>
          <w:tcPr>
            <w:tcW w:w="1050" w:type="dxa"/>
            <w:noWrap w:val="0"/>
            <w:vAlign w:val="center"/>
          </w:tcPr>
          <w:p w14:paraId="2CA8574B">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数量</w:t>
            </w:r>
          </w:p>
        </w:tc>
        <w:tc>
          <w:tcPr>
            <w:tcW w:w="5310" w:type="dxa"/>
            <w:noWrap w:val="0"/>
            <w:vAlign w:val="center"/>
          </w:tcPr>
          <w:p w14:paraId="7DBDD3FB">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性能参数</w:t>
            </w:r>
          </w:p>
        </w:tc>
      </w:tr>
      <w:tr w14:paraId="33DE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20C32DEE">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w:t>
            </w:r>
          </w:p>
        </w:tc>
        <w:tc>
          <w:tcPr>
            <w:tcW w:w="2070" w:type="dxa"/>
            <w:noWrap w:val="0"/>
            <w:vAlign w:val="center"/>
          </w:tcPr>
          <w:p w14:paraId="25AB8448">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8T硬盘</w:t>
            </w:r>
          </w:p>
        </w:tc>
        <w:tc>
          <w:tcPr>
            <w:tcW w:w="1050" w:type="dxa"/>
            <w:noWrap w:val="0"/>
            <w:vAlign w:val="center"/>
          </w:tcPr>
          <w:p w14:paraId="5877711F">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28张</w:t>
            </w:r>
          </w:p>
        </w:tc>
        <w:tc>
          <w:tcPr>
            <w:tcW w:w="5310" w:type="dxa"/>
            <w:noWrap w:val="0"/>
            <w:vAlign w:val="center"/>
          </w:tcPr>
          <w:p w14:paraId="20CB89B2">
            <w:pPr>
              <w:numPr>
                <w:ilvl w:val="0"/>
                <w:numId w:val="0"/>
              </w:num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sz w:val="21"/>
                <w:szCs w:val="21"/>
              </w:rPr>
              <w:t>3.5 HDD,</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TB,7200RPM, 256MB, SATA </w:t>
            </w:r>
            <w:r>
              <w:rPr>
                <w:rFonts w:hint="eastAsia" w:ascii="宋体" w:hAnsi="宋体" w:eastAsia="宋体" w:cs="宋体"/>
                <w:sz w:val="21"/>
                <w:szCs w:val="21"/>
                <w:lang w:val="en-US" w:eastAsia="zh-CN"/>
              </w:rPr>
              <w:t>8</w:t>
            </w:r>
            <w:r>
              <w:rPr>
                <w:rFonts w:hint="eastAsia" w:ascii="宋体" w:hAnsi="宋体" w:eastAsia="宋体" w:cs="宋体"/>
                <w:sz w:val="21"/>
                <w:szCs w:val="21"/>
              </w:rPr>
              <w:t>Gb/s。</w:t>
            </w:r>
          </w:p>
        </w:tc>
      </w:tr>
      <w:tr w14:paraId="4B1F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2F8D8C97">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2</w:t>
            </w:r>
          </w:p>
        </w:tc>
        <w:tc>
          <w:tcPr>
            <w:tcW w:w="2070" w:type="dxa"/>
            <w:noWrap w:val="0"/>
            <w:vAlign w:val="center"/>
          </w:tcPr>
          <w:p w14:paraId="0ABF2E1E">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服务器机柜1.2*2.2</w:t>
            </w:r>
          </w:p>
        </w:tc>
        <w:tc>
          <w:tcPr>
            <w:tcW w:w="1050" w:type="dxa"/>
            <w:noWrap w:val="0"/>
            <w:vAlign w:val="center"/>
          </w:tcPr>
          <w:p w14:paraId="0F46363C">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r>
              <w:rPr>
                <w:rFonts w:hint="eastAsia" w:ascii="宋体" w:hAnsi="宋体" w:eastAsia="宋体" w:cs="宋体"/>
                <w:b w:val="0"/>
                <w:bCs w:val="0"/>
                <w:sz w:val="21"/>
                <w:szCs w:val="21"/>
                <w:vertAlign w:val="baseline"/>
                <w:lang w:val="en-US" w:eastAsia="zh-CN"/>
              </w:rPr>
              <w:t>套</w:t>
            </w:r>
          </w:p>
        </w:tc>
        <w:tc>
          <w:tcPr>
            <w:tcW w:w="5310" w:type="dxa"/>
            <w:noWrap w:val="0"/>
            <w:vAlign w:val="center"/>
          </w:tcPr>
          <w:p w14:paraId="7BDF7692">
            <w:pPr>
              <w:numPr>
                <w:ilvl w:val="0"/>
                <w:numId w:val="0"/>
              </w:num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sz w:val="21"/>
                <w:szCs w:val="21"/>
              </w:rPr>
              <w:t>根据拼接屏现场定制,一体压制成型。</w:t>
            </w:r>
          </w:p>
        </w:tc>
      </w:tr>
      <w:tr w14:paraId="63D7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3335C95C">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3</w:t>
            </w:r>
          </w:p>
        </w:tc>
        <w:tc>
          <w:tcPr>
            <w:tcW w:w="2070" w:type="dxa"/>
            <w:noWrap w:val="0"/>
            <w:vAlign w:val="center"/>
          </w:tcPr>
          <w:p w14:paraId="63851EB8">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海康NVR</w:t>
            </w:r>
          </w:p>
        </w:tc>
        <w:tc>
          <w:tcPr>
            <w:tcW w:w="1050" w:type="dxa"/>
            <w:noWrap w:val="0"/>
            <w:vAlign w:val="center"/>
          </w:tcPr>
          <w:p w14:paraId="75976B27">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1台</w:t>
            </w:r>
          </w:p>
        </w:tc>
        <w:tc>
          <w:tcPr>
            <w:tcW w:w="5310" w:type="dxa"/>
            <w:noWrap w:val="0"/>
            <w:vAlign w:val="center"/>
          </w:tcPr>
          <w:p w14:paraId="1BD2E229">
            <w:pPr>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4盘位64路硬盘录像机。</w:t>
            </w:r>
          </w:p>
        </w:tc>
      </w:tr>
      <w:tr w14:paraId="5842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678B278C">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4</w:t>
            </w:r>
          </w:p>
        </w:tc>
        <w:tc>
          <w:tcPr>
            <w:tcW w:w="2070" w:type="dxa"/>
            <w:noWrap w:val="0"/>
            <w:vAlign w:val="center"/>
          </w:tcPr>
          <w:p w14:paraId="5327DCF4">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铠甲</w:t>
            </w:r>
            <w:r>
              <w:rPr>
                <w:rFonts w:hint="eastAsia" w:ascii="宋体" w:hAnsi="宋体" w:eastAsia="宋体" w:cs="宋体"/>
                <w:b w:val="0"/>
                <w:bCs w:val="0"/>
                <w:sz w:val="21"/>
                <w:szCs w:val="21"/>
                <w:vertAlign w:val="baseline"/>
                <w:lang w:val="en-US" w:eastAsia="zh-CN"/>
              </w:rPr>
              <w:t>12芯光缆</w:t>
            </w:r>
          </w:p>
        </w:tc>
        <w:tc>
          <w:tcPr>
            <w:tcW w:w="1050" w:type="dxa"/>
            <w:noWrap w:val="0"/>
            <w:vAlign w:val="center"/>
          </w:tcPr>
          <w:p w14:paraId="397DBA5D">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3000米</w:t>
            </w:r>
          </w:p>
        </w:tc>
        <w:tc>
          <w:tcPr>
            <w:tcW w:w="5310" w:type="dxa"/>
            <w:noWrap w:val="0"/>
            <w:vAlign w:val="center"/>
          </w:tcPr>
          <w:p w14:paraId="1DCCCF98">
            <w:pPr>
              <w:numPr>
                <w:ilvl w:val="0"/>
                <w:numId w:val="0"/>
              </w:num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sz w:val="21"/>
                <w:szCs w:val="21"/>
              </w:rPr>
              <w:t>GYXTW 型室外 12 芯 OS2 单模光缆</w:t>
            </w:r>
            <w:r>
              <w:rPr>
                <w:rFonts w:hint="eastAsia" w:ascii="宋体" w:hAnsi="宋体" w:cs="宋体"/>
                <w:sz w:val="21"/>
                <w:szCs w:val="21"/>
                <w:lang w:eastAsia="zh-CN"/>
              </w:rPr>
              <w:t>（</w:t>
            </w:r>
            <w:r>
              <w:rPr>
                <w:rFonts w:hint="eastAsia" w:ascii="宋体" w:hAnsi="宋体" w:cs="宋体"/>
                <w:sz w:val="21"/>
                <w:szCs w:val="21"/>
                <w:lang w:val="en-US" w:eastAsia="zh-CN"/>
              </w:rPr>
              <w:t>光缆需穿入既有管网，不足部分由乙方自行增加</w:t>
            </w:r>
            <w:r>
              <w:rPr>
                <w:rFonts w:hint="eastAsia" w:ascii="宋体" w:hAnsi="宋体" w:cs="宋体"/>
                <w:sz w:val="21"/>
                <w:szCs w:val="21"/>
                <w:lang w:eastAsia="zh-CN"/>
              </w:rPr>
              <w:t>）</w:t>
            </w:r>
            <w:r>
              <w:rPr>
                <w:rFonts w:hint="eastAsia" w:ascii="宋体" w:hAnsi="宋体" w:eastAsia="宋体" w:cs="宋体"/>
                <w:sz w:val="21"/>
                <w:szCs w:val="21"/>
              </w:rPr>
              <w:t>。</w:t>
            </w:r>
          </w:p>
        </w:tc>
      </w:tr>
      <w:tr w14:paraId="5565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2E8826C3">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5</w:t>
            </w:r>
          </w:p>
        </w:tc>
        <w:tc>
          <w:tcPr>
            <w:tcW w:w="2070" w:type="dxa"/>
            <w:noWrap w:val="0"/>
            <w:vAlign w:val="center"/>
          </w:tcPr>
          <w:p w14:paraId="44DD1CF5">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4*2.5电缆</w:t>
            </w:r>
          </w:p>
        </w:tc>
        <w:tc>
          <w:tcPr>
            <w:tcW w:w="1050" w:type="dxa"/>
            <w:noWrap w:val="0"/>
            <w:vAlign w:val="center"/>
          </w:tcPr>
          <w:p w14:paraId="20F67F4E">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5</w:t>
            </w:r>
            <w:r>
              <w:rPr>
                <w:rFonts w:hint="eastAsia" w:ascii="宋体" w:hAnsi="宋体" w:eastAsia="宋体" w:cs="宋体"/>
                <w:b w:val="0"/>
                <w:bCs w:val="0"/>
                <w:sz w:val="21"/>
                <w:szCs w:val="21"/>
                <w:vertAlign w:val="baseline"/>
                <w:lang w:val="en-US" w:eastAsia="zh-CN"/>
              </w:rPr>
              <w:t>00米</w:t>
            </w:r>
          </w:p>
        </w:tc>
        <w:tc>
          <w:tcPr>
            <w:tcW w:w="5310" w:type="dxa"/>
            <w:noWrap w:val="0"/>
            <w:vAlign w:val="center"/>
          </w:tcPr>
          <w:p w14:paraId="256F3693">
            <w:pPr>
              <w:numPr>
                <w:ilvl w:val="0"/>
                <w:numId w:val="0"/>
              </w:num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sz w:val="21"/>
                <w:szCs w:val="21"/>
              </w:rPr>
              <w:t>RVV</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2.5抗拉</w:t>
            </w:r>
            <w:r>
              <w:rPr>
                <w:rFonts w:hint="eastAsia" w:ascii="宋体" w:hAnsi="宋体" w:eastAsia="宋体" w:cs="宋体"/>
                <w:sz w:val="21"/>
                <w:szCs w:val="21"/>
              </w:rPr>
              <w:t>线，黑色，200M/卷。</w:t>
            </w:r>
          </w:p>
        </w:tc>
      </w:tr>
      <w:tr w14:paraId="50CB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131FC370">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6</w:t>
            </w:r>
          </w:p>
        </w:tc>
        <w:tc>
          <w:tcPr>
            <w:tcW w:w="2070" w:type="dxa"/>
            <w:noWrap w:val="0"/>
            <w:vAlign w:val="center"/>
          </w:tcPr>
          <w:p w14:paraId="49F67EAB">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大屏机柜2.1*3.1*0.4</w:t>
            </w:r>
          </w:p>
        </w:tc>
        <w:tc>
          <w:tcPr>
            <w:tcW w:w="1050" w:type="dxa"/>
            <w:noWrap w:val="0"/>
            <w:vAlign w:val="center"/>
          </w:tcPr>
          <w:p w14:paraId="2D5EAB12">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1组</w:t>
            </w:r>
          </w:p>
        </w:tc>
        <w:tc>
          <w:tcPr>
            <w:tcW w:w="5310" w:type="dxa"/>
            <w:noWrap w:val="0"/>
            <w:vAlign w:val="center"/>
          </w:tcPr>
          <w:p w14:paraId="2B107AAC">
            <w:pPr>
              <w:numPr>
                <w:ilvl w:val="0"/>
                <w:numId w:val="0"/>
              </w:num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sz w:val="21"/>
                <w:szCs w:val="21"/>
              </w:rPr>
              <w:t>根据拼接屏现场定制,一体压制成型</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与原机柜一致</w:t>
            </w:r>
          </w:p>
        </w:tc>
      </w:tr>
      <w:tr w14:paraId="3FDC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76193C35">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7</w:t>
            </w:r>
          </w:p>
        </w:tc>
        <w:tc>
          <w:tcPr>
            <w:tcW w:w="2070" w:type="dxa"/>
            <w:noWrap w:val="0"/>
            <w:vAlign w:val="center"/>
          </w:tcPr>
          <w:p w14:paraId="0D089439">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LED报警兼容屏</w:t>
            </w:r>
          </w:p>
        </w:tc>
        <w:tc>
          <w:tcPr>
            <w:tcW w:w="1050" w:type="dxa"/>
            <w:noWrap w:val="0"/>
            <w:vAlign w:val="center"/>
          </w:tcPr>
          <w:p w14:paraId="08D5574A">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2.2平方</w:t>
            </w:r>
          </w:p>
        </w:tc>
        <w:tc>
          <w:tcPr>
            <w:tcW w:w="5310" w:type="dxa"/>
            <w:noWrap w:val="0"/>
            <w:vAlign w:val="center"/>
          </w:tcPr>
          <w:p w14:paraId="1AE4EC03">
            <w:pPr>
              <w:numPr>
                <w:ilvl w:val="0"/>
                <w:numId w:val="0"/>
              </w:num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具有32*16高清像素点，任意显示终端操作</w:t>
            </w:r>
          </w:p>
        </w:tc>
      </w:tr>
      <w:tr w14:paraId="32C0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630141E2">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8</w:t>
            </w:r>
          </w:p>
        </w:tc>
        <w:tc>
          <w:tcPr>
            <w:tcW w:w="2070" w:type="dxa"/>
            <w:noWrap w:val="0"/>
            <w:vAlign w:val="center"/>
          </w:tcPr>
          <w:p w14:paraId="3169F76C">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高清线4K60HZ</w:t>
            </w:r>
          </w:p>
        </w:tc>
        <w:tc>
          <w:tcPr>
            <w:tcW w:w="1050" w:type="dxa"/>
            <w:noWrap w:val="0"/>
            <w:vAlign w:val="center"/>
          </w:tcPr>
          <w:p w14:paraId="4A44F41F">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12条</w:t>
            </w:r>
          </w:p>
        </w:tc>
        <w:tc>
          <w:tcPr>
            <w:tcW w:w="5310" w:type="dxa"/>
            <w:noWrap w:val="0"/>
            <w:vAlign w:val="center"/>
          </w:tcPr>
          <w:p w14:paraId="1FE4E277">
            <w:pPr>
              <w:numPr>
                <w:ilvl w:val="0"/>
                <w:numId w:val="1"/>
              </w:num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铝合金头HDMI2.0版支持4K*2K@60Hz，20米以上带芯片放大器，带USB供电线无氧铜线芯19+1，</w:t>
            </w:r>
          </w:p>
          <w:p w14:paraId="2300C250">
            <w:pPr>
              <w:numPr>
                <w:ilvl w:val="0"/>
                <w:numId w:val="1"/>
              </w:num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支持3D静态HDR，HDCP协议，带宽18Gbps，抗氧化镀金接口，尼龙加棉混纺屏蔽网</w:t>
            </w:r>
          </w:p>
        </w:tc>
      </w:tr>
      <w:tr w14:paraId="2CA3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2E0916FA">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9</w:t>
            </w:r>
          </w:p>
        </w:tc>
        <w:tc>
          <w:tcPr>
            <w:tcW w:w="2070" w:type="dxa"/>
            <w:noWrap w:val="0"/>
            <w:vAlign w:val="center"/>
          </w:tcPr>
          <w:p w14:paraId="7138FA11">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控制链接端</w:t>
            </w:r>
          </w:p>
        </w:tc>
        <w:tc>
          <w:tcPr>
            <w:tcW w:w="1050" w:type="dxa"/>
            <w:noWrap w:val="0"/>
            <w:vAlign w:val="center"/>
          </w:tcPr>
          <w:p w14:paraId="6B5E4817">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45条</w:t>
            </w:r>
          </w:p>
        </w:tc>
        <w:tc>
          <w:tcPr>
            <w:tcW w:w="5310" w:type="dxa"/>
            <w:noWrap w:val="0"/>
            <w:vAlign w:val="center"/>
          </w:tcPr>
          <w:p w14:paraId="19CFB47A">
            <w:pPr>
              <w:pStyle w:val="9"/>
              <w:ind w:right="0" w:rightChars="0"/>
              <w:rPr>
                <w:rFonts w:hint="eastAsia" w:ascii="宋体" w:hAnsi="宋体" w:eastAsia="宋体" w:cs="宋体"/>
                <w:sz w:val="21"/>
                <w:szCs w:val="21"/>
              </w:rPr>
            </w:pPr>
            <w:r>
              <w:rPr>
                <w:rFonts w:hint="eastAsia" w:ascii="宋体" w:hAnsi="宋体" w:eastAsia="宋体" w:cs="宋体"/>
                <w:sz w:val="21"/>
                <w:szCs w:val="21"/>
              </w:rPr>
              <w:t>1．6 类非屏蔽跳线,2 米,灰色,CM 护套；</w:t>
            </w:r>
          </w:p>
          <w:p w14:paraId="12A78D88">
            <w:pPr>
              <w:pStyle w:val="9"/>
              <w:numPr>
                <w:ilvl w:val="0"/>
                <w:numId w:val="2"/>
              </w:numPr>
              <w:ind w:right="0" w:rightChars="0"/>
              <w:rPr>
                <w:rFonts w:hint="eastAsia" w:ascii="宋体" w:hAnsi="宋体" w:eastAsia="宋体" w:cs="宋体"/>
                <w:sz w:val="21"/>
                <w:szCs w:val="21"/>
              </w:rPr>
            </w:pPr>
            <w:r>
              <w:rPr>
                <w:rFonts w:hint="eastAsia" w:ascii="宋体" w:hAnsi="宋体" w:eastAsia="宋体" w:cs="宋体"/>
                <w:sz w:val="21"/>
                <w:szCs w:val="21"/>
              </w:rPr>
              <w:t>标准：符合 ISO/IEC 11801、TIA-568-C.2 要求,所用材料符合 RoHS 要求，性能指标优于现行 6 类线缆 250MHz 标准；</w:t>
            </w:r>
          </w:p>
          <w:p w14:paraId="43FDE1EE">
            <w:pPr>
              <w:pStyle w:val="9"/>
              <w:numPr>
                <w:ilvl w:val="0"/>
                <w:numId w:val="2"/>
              </w:numPr>
              <w:ind w:right="0" w:rightChars="0"/>
              <w:rPr>
                <w:rFonts w:hint="eastAsia" w:ascii="宋体" w:hAnsi="宋体" w:eastAsia="宋体" w:cs="宋体"/>
                <w:b w:val="0"/>
                <w:bCs w:val="0"/>
                <w:sz w:val="21"/>
                <w:szCs w:val="21"/>
                <w:vertAlign w:val="baseline"/>
                <w:lang w:val="en-US" w:eastAsia="zh-CN"/>
              </w:rPr>
            </w:pPr>
            <w:r>
              <w:rPr>
                <w:rFonts w:hint="eastAsia" w:ascii="宋体" w:hAnsi="宋体" w:eastAsia="宋体" w:cs="宋体"/>
                <w:sz w:val="21"/>
                <w:szCs w:val="21"/>
              </w:rPr>
              <w:t>线缆结构:4 对 8 芯双绞线,每芯均为 7*0.2 多芯软线结构,跳线 100%原装出厂测试,跳线尾部采用模具注塑的尾套，RJ45 头、护套、线缆一体化， 确保多次插拔。</w:t>
            </w:r>
          </w:p>
        </w:tc>
      </w:tr>
      <w:tr w14:paraId="3296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6C73E264">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10</w:t>
            </w:r>
          </w:p>
        </w:tc>
        <w:tc>
          <w:tcPr>
            <w:tcW w:w="2070" w:type="dxa"/>
            <w:noWrap w:val="0"/>
            <w:vAlign w:val="center"/>
          </w:tcPr>
          <w:p w14:paraId="74738CEB">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128ODF</w:t>
            </w:r>
          </w:p>
        </w:tc>
        <w:tc>
          <w:tcPr>
            <w:tcW w:w="1050" w:type="dxa"/>
            <w:noWrap w:val="0"/>
            <w:vAlign w:val="center"/>
          </w:tcPr>
          <w:p w14:paraId="4171A472">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2台</w:t>
            </w:r>
          </w:p>
        </w:tc>
        <w:tc>
          <w:tcPr>
            <w:tcW w:w="5310" w:type="dxa"/>
            <w:noWrap w:val="0"/>
            <w:vAlign w:val="center"/>
          </w:tcPr>
          <w:p w14:paraId="73B09DFC">
            <w:pPr>
              <w:pStyle w:val="9"/>
              <w:ind w:right="0" w:rightChars="0"/>
              <w:rPr>
                <w:rFonts w:hint="eastAsia" w:ascii="宋体" w:hAnsi="宋体" w:eastAsia="宋体" w:cs="宋体"/>
                <w:sz w:val="21"/>
                <w:szCs w:val="21"/>
              </w:rPr>
            </w:pPr>
            <w:r>
              <w:rPr>
                <w:rFonts w:hint="eastAsia" w:ascii="宋体" w:hAnsi="宋体" w:eastAsia="宋体" w:cs="宋体"/>
                <w:sz w:val="21"/>
                <w:szCs w:val="21"/>
                <w:lang w:val="en-US" w:eastAsia="zh-CN"/>
              </w:rPr>
              <w:t>1.128</w:t>
            </w:r>
            <w:r>
              <w:rPr>
                <w:rFonts w:hint="eastAsia" w:ascii="宋体" w:hAnsi="宋体" w:eastAsia="宋体" w:cs="宋体"/>
                <w:sz w:val="21"/>
                <w:szCs w:val="21"/>
              </w:rPr>
              <w:t>口金属光纤终端</w:t>
            </w:r>
            <w:r>
              <w:rPr>
                <w:rFonts w:hint="eastAsia" w:ascii="宋体" w:hAnsi="宋体" w:eastAsia="宋体" w:cs="宋体"/>
                <w:sz w:val="21"/>
                <w:szCs w:val="21"/>
                <w:lang w:val="en-US" w:eastAsia="zh-CN"/>
              </w:rPr>
              <w:t>架</w:t>
            </w:r>
            <w:r>
              <w:rPr>
                <w:rFonts w:hint="eastAsia" w:ascii="宋体" w:hAnsi="宋体" w:eastAsia="宋体" w:cs="宋体"/>
                <w:sz w:val="21"/>
                <w:szCs w:val="21"/>
              </w:rPr>
              <w:t>，</w:t>
            </w:r>
          </w:p>
          <w:p w14:paraId="430FA5BA">
            <w:pPr>
              <w:pStyle w:val="9"/>
              <w:ind w:right="0" w:rightChars="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采用全密闭式设计，轻便安装；上部背板可打</w:t>
            </w:r>
          </w:p>
          <w:p w14:paraId="6EB9C45B">
            <w:pPr>
              <w:numPr>
                <w:ilvl w:val="0"/>
                <w:numId w:val="0"/>
              </w:num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sz w:val="21"/>
                <w:szCs w:val="21"/>
              </w:rPr>
              <w:t>开，内部自带光纤融接盘及光缆固定环</w:t>
            </w:r>
            <w:r>
              <w:rPr>
                <w:rFonts w:hint="eastAsia" w:ascii="宋体" w:hAnsi="宋体" w:eastAsia="宋体" w:cs="宋体"/>
                <w:sz w:val="21"/>
                <w:szCs w:val="21"/>
                <w:lang w:val="en-US" w:eastAsia="zh-CN"/>
              </w:rPr>
              <w:t>通道</w:t>
            </w:r>
            <w:r>
              <w:rPr>
                <w:rFonts w:hint="eastAsia" w:ascii="宋体" w:hAnsi="宋体" w:eastAsia="宋体" w:cs="宋体"/>
                <w:sz w:val="21"/>
                <w:szCs w:val="21"/>
              </w:rPr>
              <w:t>.</w:t>
            </w:r>
          </w:p>
        </w:tc>
      </w:tr>
      <w:tr w14:paraId="7A53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3F6697BD">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11</w:t>
            </w:r>
          </w:p>
        </w:tc>
        <w:tc>
          <w:tcPr>
            <w:tcW w:w="2070" w:type="dxa"/>
            <w:noWrap w:val="0"/>
            <w:vAlign w:val="center"/>
          </w:tcPr>
          <w:p w14:paraId="16E1FC6D">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光纤链接端</w:t>
            </w:r>
          </w:p>
        </w:tc>
        <w:tc>
          <w:tcPr>
            <w:tcW w:w="1050" w:type="dxa"/>
            <w:noWrap w:val="0"/>
            <w:vAlign w:val="center"/>
          </w:tcPr>
          <w:p w14:paraId="39EF7FFD">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140根</w:t>
            </w:r>
          </w:p>
        </w:tc>
        <w:tc>
          <w:tcPr>
            <w:tcW w:w="5310" w:type="dxa"/>
            <w:noWrap w:val="0"/>
            <w:vAlign w:val="center"/>
          </w:tcPr>
          <w:p w14:paraId="17363DAB">
            <w:pPr>
              <w:pStyle w:val="9"/>
              <w:ind w:right="0" w:rightChars="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单模 LC</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SC、FC、ST</w:t>
            </w:r>
            <w:r>
              <w:rPr>
                <w:rFonts w:hint="eastAsia" w:ascii="宋体" w:hAnsi="宋体" w:eastAsia="宋体" w:cs="宋体"/>
                <w:sz w:val="21"/>
                <w:szCs w:val="21"/>
              </w:rPr>
              <w:t xml:space="preserve"> 尾纤，1 米；</w:t>
            </w:r>
          </w:p>
          <w:p w14:paraId="7966AD88">
            <w:pPr>
              <w:pStyle w:val="9"/>
              <w:ind w:right="0" w:rightChars="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插入损耗≤ 0.2dB，回波损耗≥50dB@单模;允许拉伸力（长期/短期）：120N/400N；允许扁压力（长 期/短期）：100N/500N；允许弯曲半径（动态/静态）：20D/10D；</w:t>
            </w:r>
          </w:p>
          <w:p w14:paraId="7B426F2C">
            <w:pPr>
              <w:numPr>
                <w:ilvl w:val="0"/>
                <w:numId w:val="0"/>
              </w:numPr>
              <w:jc w:val="both"/>
              <w:rPr>
                <w:rFonts w:hint="default" w:eastAsia="宋体"/>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插拔次数≥1000 次。</w:t>
            </w:r>
          </w:p>
        </w:tc>
      </w:tr>
      <w:tr w14:paraId="7D0D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621633DF">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12</w:t>
            </w:r>
          </w:p>
        </w:tc>
        <w:tc>
          <w:tcPr>
            <w:tcW w:w="2070" w:type="dxa"/>
            <w:noWrap w:val="0"/>
            <w:vAlign w:val="center"/>
          </w:tcPr>
          <w:p w14:paraId="77747BF6">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熔纤</w:t>
            </w:r>
          </w:p>
        </w:tc>
        <w:tc>
          <w:tcPr>
            <w:tcW w:w="1050" w:type="dxa"/>
            <w:noWrap w:val="0"/>
            <w:vAlign w:val="center"/>
          </w:tcPr>
          <w:p w14:paraId="6B4B1BF3">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140根</w:t>
            </w:r>
          </w:p>
        </w:tc>
        <w:tc>
          <w:tcPr>
            <w:tcW w:w="5310" w:type="dxa"/>
            <w:noWrap w:val="0"/>
            <w:vAlign w:val="center"/>
          </w:tcPr>
          <w:p w14:paraId="73AB7F0C">
            <w:pPr>
              <w:pStyle w:val="9"/>
              <w:ind w:right="0" w:rightChars="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名称：光纤熔接；</w:t>
            </w:r>
          </w:p>
          <w:p w14:paraId="561DCDD9">
            <w:pPr>
              <w:pStyle w:val="9"/>
              <w:ind w:right="0" w:rightChars="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方法：热熔；</w:t>
            </w:r>
          </w:p>
          <w:p w14:paraId="33FE6A29">
            <w:pPr>
              <w:numPr>
                <w:ilvl w:val="0"/>
                <w:numId w:val="0"/>
              </w:num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其它：满足功能要求。</w:t>
            </w:r>
          </w:p>
        </w:tc>
      </w:tr>
      <w:tr w14:paraId="3E5F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510A76ED">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13</w:t>
            </w:r>
          </w:p>
        </w:tc>
        <w:tc>
          <w:tcPr>
            <w:tcW w:w="2070" w:type="dxa"/>
            <w:noWrap w:val="0"/>
            <w:vAlign w:val="center"/>
          </w:tcPr>
          <w:p w14:paraId="03A94050">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馈线放大器</w:t>
            </w:r>
          </w:p>
        </w:tc>
        <w:tc>
          <w:tcPr>
            <w:tcW w:w="1050" w:type="dxa"/>
            <w:noWrap w:val="0"/>
            <w:vAlign w:val="center"/>
          </w:tcPr>
          <w:p w14:paraId="5EE7647A">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1台</w:t>
            </w:r>
          </w:p>
        </w:tc>
        <w:tc>
          <w:tcPr>
            <w:tcW w:w="5310" w:type="dxa"/>
            <w:noWrap w:val="0"/>
            <w:vAlign w:val="center"/>
          </w:tcPr>
          <w:p w14:paraId="668C0D1F">
            <w:pPr>
              <w:numPr>
                <w:ilvl w:val="0"/>
                <w:numId w:val="0"/>
              </w:num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1.远距离传输3KM，具有抗干扰，符合国家行业通讯标准</w:t>
            </w:r>
          </w:p>
        </w:tc>
      </w:tr>
      <w:tr w14:paraId="62C1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0DD8DCDF">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14</w:t>
            </w:r>
          </w:p>
        </w:tc>
        <w:tc>
          <w:tcPr>
            <w:tcW w:w="2070" w:type="dxa"/>
            <w:noWrap w:val="0"/>
            <w:vAlign w:val="center"/>
          </w:tcPr>
          <w:p w14:paraId="60E7BC1E">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馈线3000D</w:t>
            </w:r>
          </w:p>
        </w:tc>
        <w:tc>
          <w:tcPr>
            <w:tcW w:w="1050" w:type="dxa"/>
            <w:noWrap w:val="0"/>
            <w:vAlign w:val="center"/>
          </w:tcPr>
          <w:p w14:paraId="77113B91">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90M</w:t>
            </w:r>
          </w:p>
        </w:tc>
        <w:tc>
          <w:tcPr>
            <w:tcW w:w="5310" w:type="dxa"/>
            <w:noWrap w:val="0"/>
            <w:vAlign w:val="center"/>
          </w:tcPr>
          <w:p w14:paraId="54A4CE81">
            <w:pPr>
              <w:numPr>
                <w:ilvl w:val="0"/>
                <w:numId w:val="0"/>
              </w:num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1.纯铜，不低于75-5标准，两端卡扣定制成型</w:t>
            </w:r>
          </w:p>
        </w:tc>
      </w:tr>
      <w:tr w14:paraId="30D8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67151788">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15</w:t>
            </w:r>
          </w:p>
        </w:tc>
        <w:tc>
          <w:tcPr>
            <w:tcW w:w="2070" w:type="dxa"/>
            <w:noWrap w:val="0"/>
            <w:vAlign w:val="center"/>
          </w:tcPr>
          <w:p w14:paraId="76DA9315">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稳压PDU12型</w:t>
            </w:r>
          </w:p>
        </w:tc>
        <w:tc>
          <w:tcPr>
            <w:tcW w:w="1050" w:type="dxa"/>
            <w:noWrap w:val="0"/>
            <w:vAlign w:val="center"/>
          </w:tcPr>
          <w:p w14:paraId="227AE24B">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5套</w:t>
            </w:r>
          </w:p>
        </w:tc>
        <w:tc>
          <w:tcPr>
            <w:tcW w:w="5310" w:type="dxa"/>
            <w:noWrap w:val="0"/>
            <w:vAlign w:val="center"/>
          </w:tcPr>
          <w:p w14:paraId="147718BC">
            <w:pPr>
              <w:pStyle w:val="9"/>
              <w:ind w:right="0" w:rightChars="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.高温防</w:t>
            </w:r>
            <w:r>
              <w:rPr>
                <w:rFonts w:hint="eastAsia" w:ascii="宋体" w:hAnsi="宋体" w:cs="宋体"/>
                <w:sz w:val="21"/>
                <w:szCs w:val="21"/>
                <w:lang w:val="en-US" w:eastAsia="zh-CN"/>
              </w:rPr>
              <w:t>阻</w:t>
            </w:r>
            <w:r>
              <w:rPr>
                <w:rFonts w:hint="eastAsia" w:ascii="宋体" w:hAnsi="宋体" w:eastAsia="宋体" w:cs="宋体"/>
                <w:sz w:val="21"/>
                <w:szCs w:val="21"/>
              </w:rPr>
              <w:t>燃材料；</w:t>
            </w:r>
          </w:p>
          <w:p w14:paraId="55F3EB49">
            <w:pPr>
              <w:numPr>
                <w:ilvl w:val="0"/>
                <w:numId w:val="0"/>
              </w:num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sz w:val="21"/>
                <w:szCs w:val="21"/>
              </w:rPr>
              <w:t>2.额电电流 15A,额定电压 180V-250V,功率 2500W， 标准机柜。</w:t>
            </w:r>
          </w:p>
        </w:tc>
      </w:tr>
      <w:tr w14:paraId="4DDD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6D4CEA53">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16</w:t>
            </w:r>
          </w:p>
        </w:tc>
        <w:tc>
          <w:tcPr>
            <w:tcW w:w="2070" w:type="dxa"/>
            <w:noWrap w:val="0"/>
            <w:vAlign w:val="center"/>
          </w:tcPr>
          <w:p w14:paraId="614E7965">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通道型理线架</w:t>
            </w:r>
          </w:p>
        </w:tc>
        <w:tc>
          <w:tcPr>
            <w:tcW w:w="1050" w:type="dxa"/>
            <w:noWrap w:val="0"/>
            <w:vAlign w:val="center"/>
          </w:tcPr>
          <w:p w14:paraId="1F105FE8">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10套</w:t>
            </w:r>
          </w:p>
        </w:tc>
        <w:tc>
          <w:tcPr>
            <w:tcW w:w="5310" w:type="dxa"/>
            <w:noWrap w:val="0"/>
            <w:vAlign w:val="center"/>
          </w:tcPr>
          <w:p w14:paraId="121D7BD8">
            <w:pPr>
              <w:pStyle w:val="9"/>
              <w:ind w:right="0" w:rightChars="0"/>
              <w:rPr>
                <w:rFonts w:hint="eastAsia" w:ascii="宋体" w:hAnsi="宋体" w:eastAsia="宋体" w:cs="宋体"/>
                <w:b w:val="0"/>
                <w:bCs w:val="0"/>
                <w:sz w:val="21"/>
                <w:szCs w:val="21"/>
                <w:vertAlign w:val="baseline"/>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理线器，带金属盖板，1U，黑色，安装于机架的前端，用于提供配线架或设备用跳线的水平方向线缆管理。</w:t>
            </w:r>
          </w:p>
        </w:tc>
      </w:tr>
      <w:tr w14:paraId="77A1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4EDF1B8F">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17</w:t>
            </w:r>
          </w:p>
        </w:tc>
        <w:tc>
          <w:tcPr>
            <w:tcW w:w="2070" w:type="dxa"/>
            <w:noWrap w:val="0"/>
            <w:vAlign w:val="center"/>
          </w:tcPr>
          <w:p w14:paraId="11259D3D">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视频设备搬迁</w:t>
            </w:r>
          </w:p>
        </w:tc>
        <w:tc>
          <w:tcPr>
            <w:tcW w:w="1050" w:type="dxa"/>
            <w:noWrap w:val="0"/>
            <w:vAlign w:val="center"/>
          </w:tcPr>
          <w:p w14:paraId="74E796A8">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444台</w:t>
            </w:r>
          </w:p>
        </w:tc>
        <w:tc>
          <w:tcPr>
            <w:tcW w:w="5310" w:type="dxa"/>
            <w:noWrap w:val="0"/>
            <w:vAlign w:val="center"/>
          </w:tcPr>
          <w:p w14:paraId="08056649">
            <w:pPr>
              <w:numPr>
                <w:ilvl w:val="0"/>
                <w:numId w:val="0"/>
              </w:numPr>
              <w:jc w:val="both"/>
              <w:rPr>
                <w:rFonts w:hint="eastAsia"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1.搬迁时，重新按楼层区域整理并标注点位</w:t>
            </w:r>
          </w:p>
          <w:p w14:paraId="7F40EB90">
            <w:pPr>
              <w:pStyle w:val="2"/>
              <w:ind w:left="0" w:leftChars="0" w:firstLine="0" w:firstLineChars="0"/>
              <w:rPr>
                <w:rFonts w:hint="default"/>
                <w:lang w:val="en-US" w:eastAsia="zh-CN"/>
              </w:rPr>
            </w:pPr>
            <w:r>
              <w:rPr>
                <w:rFonts w:hint="eastAsia" w:ascii="宋体" w:hAnsi="宋体" w:cs="宋体"/>
                <w:b w:val="0"/>
                <w:bCs w:val="0"/>
                <w:sz w:val="21"/>
                <w:szCs w:val="21"/>
                <w:vertAlign w:val="baseline"/>
                <w:lang w:val="en-US" w:eastAsia="zh-CN"/>
              </w:rPr>
              <w:t>2.保证公安联网系统摄像机正常使用</w:t>
            </w:r>
          </w:p>
        </w:tc>
      </w:tr>
      <w:tr w14:paraId="6B44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4735A9DA">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18</w:t>
            </w:r>
          </w:p>
        </w:tc>
        <w:tc>
          <w:tcPr>
            <w:tcW w:w="2070" w:type="dxa"/>
            <w:noWrap w:val="0"/>
            <w:vAlign w:val="center"/>
          </w:tcPr>
          <w:p w14:paraId="5B0B135D">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一键报警系统</w:t>
            </w:r>
          </w:p>
        </w:tc>
        <w:tc>
          <w:tcPr>
            <w:tcW w:w="1050" w:type="dxa"/>
            <w:noWrap w:val="0"/>
            <w:vAlign w:val="center"/>
          </w:tcPr>
          <w:p w14:paraId="6808FF4C">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56套</w:t>
            </w:r>
          </w:p>
        </w:tc>
        <w:tc>
          <w:tcPr>
            <w:tcW w:w="5310" w:type="dxa"/>
            <w:noWrap w:val="0"/>
            <w:vAlign w:val="center"/>
          </w:tcPr>
          <w:p w14:paraId="2E814118">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w:t>
            </w:r>
            <w:r>
              <w:rPr>
                <w:rFonts w:hint="eastAsia" w:ascii="宋体" w:hAnsi="宋体" w:eastAsia="宋体" w:cs="宋体"/>
                <w:b w:val="0"/>
                <w:bCs w:val="0"/>
                <w:sz w:val="21"/>
                <w:szCs w:val="21"/>
                <w:vertAlign w:val="baseline"/>
                <w:lang w:val="en-US" w:eastAsia="zh-CN"/>
              </w:rPr>
              <w:t>保障一键报警系统、接收频率一切正常</w:t>
            </w:r>
          </w:p>
          <w:p w14:paraId="2AB8BA6B">
            <w:pPr>
              <w:pStyle w:val="2"/>
              <w:numPr>
                <w:ilvl w:val="0"/>
                <w:numId w:val="0"/>
              </w:numPr>
              <w:rPr>
                <w:rFonts w:hint="default"/>
                <w:lang w:val="en-US" w:eastAsia="zh-CN"/>
              </w:rPr>
            </w:pPr>
            <w:r>
              <w:rPr>
                <w:rFonts w:hint="eastAsia"/>
                <w:sz w:val="21"/>
                <w:szCs w:val="21"/>
                <w:lang w:val="en-US" w:eastAsia="zh-CN"/>
              </w:rPr>
              <w:t>2.保障接入辖区派出所的前端使用正常</w:t>
            </w:r>
          </w:p>
        </w:tc>
      </w:tr>
      <w:tr w14:paraId="1978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102543AF">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19</w:t>
            </w:r>
          </w:p>
        </w:tc>
        <w:tc>
          <w:tcPr>
            <w:tcW w:w="2070" w:type="dxa"/>
            <w:noWrap w:val="0"/>
            <w:vAlign w:val="center"/>
          </w:tcPr>
          <w:p w14:paraId="6D35B799">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存储终端</w:t>
            </w:r>
          </w:p>
        </w:tc>
        <w:tc>
          <w:tcPr>
            <w:tcW w:w="1050" w:type="dxa"/>
            <w:noWrap w:val="0"/>
            <w:vAlign w:val="center"/>
          </w:tcPr>
          <w:p w14:paraId="0827EE8C">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1台</w:t>
            </w:r>
          </w:p>
        </w:tc>
        <w:tc>
          <w:tcPr>
            <w:tcW w:w="5310" w:type="dxa"/>
            <w:noWrap w:val="0"/>
            <w:vAlign w:val="center"/>
          </w:tcPr>
          <w:p w14:paraId="341F6E4F">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1.64路8盘位兼容原机房设备</w:t>
            </w:r>
          </w:p>
        </w:tc>
      </w:tr>
      <w:tr w14:paraId="1D91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12BB56B8">
            <w:pPr>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20</w:t>
            </w:r>
          </w:p>
        </w:tc>
        <w:tc>
          <w:tcPr>
            <w:tcW w:w="2070" w:type="dxa"/>
            <w:noWrap w:val="0"/>
            <w:vAlign w:val="center"/>
          </w:tcPr>
          <w:p w14:paraId="501D9C01">
            <w:pPr>
              <w:numPr>
                <w:ilvl w:val="0"/>
                <w:numId w:val="0"/>
              </w:num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门禁系统（含机器人门禁）搬迁</w:t>
            </w:r>
          </w:p>
        </w:tc>
        <w:tc>
          <w:tcPr>
            <w:tcW w:w="1050" w:type="dxa"/>
            <w:noWrap w:val="0"/>
            <w:vAlign w:val="center"/>
          </w:tcPr>
          <w:p w14:paraId="7EF542F2">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1批</w:t>
            </w:r>
          </w:p>
        </w:tc>
        <w:tc>
          <w:tcPr>
            <w:tcW w:w="5310" w:type="dxa"/>
            <w:noWrap w:val="0"/>
            <w:vAlign w:val="center"/>
          </w:tcPr>
          <w:p w14:paraId="34E7F449">
            <w:pPr>
              <w:numPr>
                <w:ilvl w:val="0"/>
                <w:numId w:val="0"/>
              </w:numPr>
              <w:jc w:val="left"/>
              <w:rPr>
                <w:rFonts w:hint="eastAsia"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1.搬迁后，保障联网门禁系统，通过平台将多个门禁设备集中管理控制且在消防控制室电脑实现人脸采集；</w:t>
            </w:r>
          </w:p>
          <w:p w14:paraId="64E1D424">
            <w:pPr>
              <w:pStyle w:val="2"/>
              <w:ind w:left="0" w:leftChars="0" w:firstLine="0" w:firstLineChars="0"/>
              <w:rPr>
                <w:rFonts w:hint="default"/>
                <w:lang w:val="en-US" w:eastAsia="zh-CN"/>
              </w:rPr>
            </w:pPr>
            <w:r>
              <w:rPr>
                <w:rFonts w:hint="eastAsia" w:ascii="宋体" w:hAnsi="宋体" w:cs="宋体"/>
                <w:b w:val="0"/>
                <w:bCs w:val="0"/>
                <w:sz w:val="21"/>
                <w:szCs w:val="21"/>
                <w:vertAlign w:val="baseline"/>
                <w:lang w:val="en-US" w:eastAsia="zh-CN"/>
              </w:rPr>
              <w:t>2.机器人门禁及对接恢复，保障正常使用；</w:t>
            </w:r>
          </w:p>
        </w:tc>
      </w:tr>
      <w:tr w14:paraId="3406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9" w:type="dxa"/>
            <w:noWrap w:val="0"/>
            <w:vAlign w:val="center"/>
          </w:tcPr>
          <w:p w14:paraId="07F85BAD">
            <w:pPr>
              <w:numPr>
                <w:ilvl w:val="0"/>
                <w:numId w:val="0"/>
              </w:numPr>
              <w:jc w:val="center"/>
              <w:rPr>
                <w:rFonts w:hint="default"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21</w:t>
            </w:r>
          </w:p>
        </w:tc>
        <w:tc>
          <w:tcPr>
            <w:tcW w:w="2070" w:type="dxa"/>
            <w:noWrap w:val="0"/>
            <w:vAlign w:val="center"/>
          </w:tcPr>
          <w:p w14:paraId="03613330">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卫星时钟校对系统</w:t>
            </w:r>
          </w:p>
        </w:tc>
        <w:tc>
          <w:tcPr>
            <w:tcW w:w="1050" w:type="dxa"/>
            <w:noWrap w:val="0"/>
            <w:vAlign w:val="center"/>
          </w:tcPr>
          <w:p w14:paraId="6B5E36B0">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100米</w:t>
            </w:r>
          </w:p>
        </w:tc>
        <w:tc>
          <w:tcPr>
            <w:tcW w:w="5310" w:type="dxa"/>
            <w:noWrap w:val="0"/>
            <w:vAlign w:val="center"/>
          </w:tcPr>
          <w:p w14:paraId="2630A3A2">
            <w:pPr>
              <w:numPr>
                <w:ilvl w:val="0"/>
                <w:numId w:val="0"/>
              </w:numPr>
              <w:jc w:val="left"/>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将原三住楼顶的时钟校对系统拆除，搬迁至新门诊大楼8楼，保障正常使用。</w:t>
            </w:r>
          </w:p>
        </w:tc>
      </w:tr>
    </w:tbl>
    <w:p w14:paraId="522D44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C6DB5"/>
    <w:multiLevelType w:val="singleLevel"/>
    <w:tmpl w:val="C98C6DB5"/>
    <w:lvl w:ilvl="0" w:tentative="0">
      <w:start w:val="1"/>
      <w:numFmt w:val="decimal"/>
      <w:lvlText w:val="%1."/>
      <w:lvlJc w:val="left"/>
      <w:pPr>
        <w:tabs>
          <w:tab w:val="left" w:pos="312"/>
        </w:tabs>
      </w:pPr>
    </w:lvl>
  </w:abstractNum>
  <w:abstractNum w:abstractNumId="1">
    <w:nsid w:val="16E382B1"/>
    <w:multiLevelType w:val="singleLevel"/>
    <w:tmpl w:val="16E382B1"/>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27632"/>
    <w:rsid w:val="02CF5E4C"/>
    <w:rsid w:val="0A6B2AD1"/>
    <w:rsid w:val="1768065C"/>
    <w:rsid w:val="1F952994"/>
    <w:rsid w:val="210C3F13"/>
    <w:rsid w:val="2A1F6450"/>
    <w:rsid w:val="2B727632"/>
    <w:rsid w:val="3640708F"/>
    <w:rsid w:val="37D808C0"/>
    <w:rsid w:val="50C51101"/>
    <w:rsid w:val="52291B63"/>
    <w:rsid w:val="588E6443"/>
    <w:rsid w:val="5B5C336A"/>
    <w:rsid w:val="65443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Cs w:val="32"/>
    </w:rPr>
  </w:style>
  <w:style w:type="paragraph" w:styleId="3">
    <w:name w:val="Body Text Indent"/>
    <w:basedOn w:val="1"/>
    <w:next w:val="4"/>
    <w:qFormat/>
    <w:uiPriority w:val="0"/>
    <w:pPr>
      <w:ind w:firstLine="630"/>
    </w:pPr>
    <w:rPr>
      <w:sz w:val="32"/>
      <w:szCs w:val="20"/>
    </w:rPr>
  </w:style>
  <w:style w:type="paragraph" w:styleId="4">
    <w:name w:val="envelope return"/>
    <w:basedOn w:val="1"/>
    <w:qFormat/>
    <w:uiPriority w:val="0"/>
    <w:pPr>
      <w:snapToGrid w:val="0"/>
    </w:pPr>
    <w:rPr>
      <w:rFonts w:ascii="Arial" w:hAnsi="Arial"/>
    </w:rPr>
  </w:style>
  <w:style w:type="paragraph" w:styleId="5">
    <w:name w:val="Body Text"/>
    <w:basedOn w:val="1"/>
    <w:next w:val="1"/>
    <w:qFormat/>
    <w:uiPriority w:val="0"/>
    <w:pPr>
      <w:spacing w:after="12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qFormat/>
    <w:uiPriority w:val="1"/>
    <w:rPr>
      <w:rFonts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971</Words>
  <Characters>1259</Characters>
  <Lines>0</Lines>
  <Paragraphs>0</Paragraphs>
  <TotalTime>74</TotalTime>
  <ScaleCrop>false</ScaleCrop>
  <LinksUpToDate>false</LinksUpToDate>
  <CharactersWithSpaces>1301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2025-07-14T03:32:00Z</dcterms:created>
  <dc:creator>WPS_1604288674</dc:creator>
  <cp:lastModifiedBy>WPS_1604288674</cp:lastModifiedBy>
  <cp:lastPrinted>2025-07-16T01:13:57Z</cp:lastPrinted>
  <dcterms:modified xsi:type="dcterms:W3CDTF">2025-07-16T01:14:05Z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3B16DBA6F63C45BA8D43EE6CB7706D3D_13</vt:lpwstr>
  </property>
  <property fmtid="{D5CDD505-2E9C-101B-9397-08002B2CF9AE}" pid="4" name="KSOTemplateDocerSaveRecord">
    <vt:lpwstr>eyJoZGlkIjoiYmUyMThkZTE5MjNkOGZjMjdmMzAzN2NmMmVmNThkNjIiLCJ1c2VySWQiOiIxMTM5MjA0NzM3In0=</vt:lpwstr>
  </property>
</Properties>
</file>