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D563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93" w:leftChars="234" w:hanging="2" w:hangingChars="1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  <w:t>附件：</w:t>
      </w:r>
    </w:p>
    <w:p w14:paraId="575CE9F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93" w:leftChars="234" w:hanging="2" w:hangingChars="1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</w:pPr>
    </w:p>
    <w:p w14:paraId="0906F87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93" w:leftChars="234" w:hanging="2" w:hangingChars="1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  <w:t>一、采购名称</w:t>
      </w:r>
    </w:p>
    <w:p w14:paraId="22EC9EE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93" w:leftChars="234" w:hanging="2" w:hangingChars="1"/>
        <w:jc w:val="left"/>
        <w:textAlignment w:val="auto"/>
        <w:rPr>
          <w:rFonts w:hint="default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  <w:t xml:space="preserve">聚焦超声肿瘤治疗系统超声影像监控探头  </w:t>
      </w:r>
    </w:p>
    <w:p w14:paraId="27BB4AD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93" w:leftChars="234" w:hanging="2" w:hangingChars="1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  <w:t>二、质量要求</w:t>
      </w:r>
    </w:p>
    <w:p w14:paraId="1CC9E03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93" w:leftChars="234" w:hanging="2" w:hangingChars="1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  <w:t xml:space="preserve">  1. 全新货物：供应商须提供全新的货物（含配件），表面无划伤、无碰撞痕迹，且权属清楚，不得侵害他人的知识产权。</w:t>
      </w:r>
    </w:p>
    <w:p w14:paraId="4ED15BC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93" w:leftChars="234" w:hanging="2" w:hangingChars="1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  <w:t xml:space="preserve">  2. 符合标准：货物必须符合或优于国家（行业）注册标准，以及本项目的质量要求和技术指标。</w:t>
      </w:r>
    </w:p>
    <w:p w14:paraId="05344BD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93" w:leftChars="234" w:hanging="2" w:hangingChars="1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  <w:t xml:space="preserve">  3. 合格标志：每台货物均应有产品质量检验合格标志。</w:t>
      </w:r>
    </w:p>
    <w:p w14:paraId="28D1FA5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93" w:leftChars="234" w:hanging="2" w:hangingChars="1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  <w:t xml:space="preserve">  4. 三包服务：货物制造质量出现问题，供应商应负责三包（包修、包换、包退），费用由供应商负担。</w:t>
      </w:r>
    </w:p>
    <w:p w14:paraId="4FEB049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840" w:firstLineChars="3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  <w:t>5. 安装调试：供应商应按照出厂标准完成超声影像监控探头安装及系统调试。</w:t>
      </w:r>
    </w:p>
    <w:p w14:paraId="25F71C8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93" w:leftChars="234" w:hanging="2" w:hangingChars="1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  <w:t>三、技术要求</w:t>
      </w:r>
    </w:p>
    <w:p w14:paraId="4388217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93" w:leftChars="234" w:hanging="2" w:hangingChars="1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  <w:t xml:space="preserve">  1. 探头型号与类型：</w:t>
      </w:r>
    </w:p>
    <w:p w14:paraId="1F32523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93" w:leftChars="234" w:hanging="2" w:hangingChars="1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  <w:t xml:space="preserve">      • 探头型号：HIFU-1400</w:t>
      </w:r>
    </w:p>
    <w:p w14:paraId="09664D8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93" w:leftChars="234" w:hanging="2" w:hangingChars="1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  <w:t xml:space="preserve">      • 探头类型：凸阵</w:t>
      </w:r>
    </w:p>
    <w:p w14:paraId="50A642E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71" w:left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  <w:t>2.用途：用于观察病灶及体内组织结构，配合聚焦超声治疗头进行定位和治疗。</w:t>
      </w:r>
    </w:p>
    <w:p w14:paraId="43ED774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71" w:left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color w:val="4874CB" w:themeColor="accent1"/>
          <w:kern w:val="2"/>
          <w:sz w:val="28"/>
          <w:szCs w:val="28"/>
          <w:lang w:val="en-US" w:eastAsia="zh-CN" w:bidi="ar-SA"/>
          <w14:textFill>
            <w14:solidFill>
              <w14:schemeClr w14:val="accent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  <w:t>3.供应商应提供探头技术参数及安装技术参数：</w:t>
      </w:r>
      <w:r>
        <w:rPr>
          <w:rFonts w:hint="default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  <w:t>最大探测深度</w:t>
      </w:r>
      <w:r>
        <w:rPr>
          <w:rFonts w:hint="eastAsia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  <w:t>、</w:t>
      </w:r>
      <w:r>
        <w:rPr>
          <w:rFonts w:hint="default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  <w:t>横向几何位置精度</w:t>
      </w:r>
      <w:r>
        <w:rPr>
          <w:rFonts w:hint="eastAsia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  <w:t>、</w:t>
      </w:r>
      <w:r>
        <w:rPr>
          <w:rFonts w:hint="default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  <w:t>纵向几何位置精度</w:t>
      </w:r>
      <w:r>
        <w:rPr>
          <w:rFonts w:hint="eastAsia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  <w:t>、</w:t>
      </w:r>
      <w:r>
        <w:rPr>
          <w:rFonts w:hint="default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  <w:t>切片厚度</w:t>
      </w:r>
      <w:r>
        <w:rPr>
          <w:rFonts w:hint="eastAsia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  <w:t>、</w:t>
      </w:r>
      <w:r>
        <w:rPr>
          <w:rFonts w:hint="default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  <w:t>M模式时间显示误差</w:t>
      </w:r>
      <w:r>
        <w:rPr>
          <w:rFonts w:hint="eastAsia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  <w:t>、</w:t>
      </w:r>
      <w:r>
        <w:rPr>
          <w:rFonts w:hint="default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  <w:t>周长和面积测量偏差</w:t>
      </w:r>
      <w:r>
        <w:rPr>
          <w:rFonts w:hint="eastAsia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  <w:t>、</w:t>
      </w:r>
      <w:r>
        <w:rPr>
          <w:rFonts w:hint="default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  <w:t>盲区</w:t>
      </w:r>
      <w:r>
        <w:rPr>
          <w:rFonts w:hint="eastAsia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  <w:t>、安装定位精度等。</w:t>
      </w:r>
    </w:p>
    <w:p w14:paraId="6EF2944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93" w:leftChars="234" w:hanging="2" w:hangingChars="1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  <w:t xml:space="preserve"> 四、售后要求</w:t>
      </w:r>
    </w:p>
    <w:p w14:paraId="236573B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  <w:t>1.更换配件质保1年。</w:t>
      </w:r>
    </w:p>
    <w:p w14:paraId="7E8F51C9">
      <w:pPr>
        <w:ind w:firstLine="560" w:firstLineChars="200"/>
        <w:rPr>
          <w:rFonts w:hint="default" w:eastAsia="宋体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  <w:t>2.合同签订生效后，供应商应在5个工作日完成聚焦超声肿瘤治疗系统维修、系统调试工作。</w:t>
      </w:r>
    </w:p>
    <w:p w14:paraId="35F8C69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0Y2E3OWY5YTM5OTU4MTNmMWUyNTNkNjIwZDE4MTUifQ=="/>
  </w:docVars>
  <w:rsids>
    <w:rsidRoot w:val="68091C30"/>
    <w:rsid w:val="011D2710"/>
    <w:rsid w:val="016F45ED"/>
    <w:rsid w:val="0337738D"/>
    <w:rsid w:val="03A50E24"/>
    <w:rsid w:val="03DF4CDD"/>
    <w:rsid w:val="12910332"/>
    <w:rsid w:val="186078DF"/>
    <w:rsid w:val="19AC05E5"/>
    <w:rsid w:val="1E1C16BB"/>
    <w:rsid w:val="1E8F5E77"/>
    <w:rsid w:val="24F84776"/>
    <w:rsid w:val="27F136FF"/>
    <w:rsid w:val="282008A5"/>
    <w:rsid w:val="286A598B"/>
    <w:rsid w:val="29BD1AEA"/>
    <w:rsid w:val="30B67293"/>
    <w:rsid w:val="324C7EAF"/>
    <w:rsid w:val="33062687"/>
    <w:rsid w:val="33A37FA3"/>
    <w:rsid w:val="395224FD"/>
    <w:rsid w:val="3ADD023E"/>
    <w:rsid w:val="3B331C0C"/>
    <w:rsid w:val="3D1F708B"/>
    <w:rsid w:val="4A5E2A1E"/>
    <w:rsid w:val="4DED20EF"/>
    <w:rsid w:val="4F5166AD"/>
    <w:rsid w:val="52B552EF"/>
    <w:rsid w:val="56570A4D"/>
    <w:rsid w:val="59C30027"/>
    <w:rsid w:val="5CFC7B6A"/>
    <w:rsid w:val="60B3541A"/>
    <w:rsid w:val="61A22D98"/>
    <w:rsid w:val="61FD05FE"/>
    <w:rsid w:val="68091C30"/>
    <w:rsid w:val="6A2B7DCF"/>
    <w:rsid w:val="6B4A6F94"/>
    <w:rsid w:val="6C9C317C"/>
    <w:rsid w:val="6CBE6F8B"/>
    <w:rsid w:val="6F6721E9"/>
    <w:rsid w:val="73C3315E"/>
    <w:rsid w:val="7A5F6182"/>
    <w:rsid w:val="7B0A57DF"/>
    <w:rsid w:val="7FD1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1032</Words>
  <Characters>1114</Characters>
  <Lines>0</Lines>
  <Paragraphs>0</Paragraphs>
  <TotalTime>3</TotalTime>
  <ScaleCrop>false</ScaleCrop>
  <LinksUpToDate>false</LinksUpToDate>
  <CharactersWithSpaces>1191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2025-07-21T12:23:00Z</dcterms:created>
  <dc:creator>李光伟</dc:creator>
  <cp:lastModifiedBy>娟子</cp:lastModifiedBy>
  <cp:lastPrinted>2025-07-28T08:54:00Z</cp:lastPrinted>
  <dcterms:modified xsi:type="dcterms:W3CDTF">2025-08-06T08:00:36Z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48D5EB1154C943BE90F57EC53B3AC48D_13</vt:lpwstr>
  </property>
  <property fmtid="{D5CDD505-2E9C-101B-9397-08002B2CF9AE}" pid="4" name="KSOTemplateDocerSaveRecord">
    <vt:lpwstr>eyJoZGlkIjoiMDIyZTA3Y2Q2ZDViNzgzOWJmNmFjYzQ5MDgwNzVmOWIiLCJ1c2VySWQiOiIxMDIwMzUxMzE0In0=</vt:lpwstr>
  </property>
</Properties>
</file>